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2564" w14:textId="77777777" w:rsidR="00EA0355" w:rsidRPr="008E6BDC" w:rsidRDefault="00EA0355" w:rsidP="008E6BDC">
      <w:pPr>
        <w:jc w:val="center"/>
        <w:rPr>
          <w:rFonts w:ascii="Arial" w:hAnsi="Arial"/>
          <w:sz w:val="25"/>
          <w:szCs w:val="25"/>
        </w:rPr>
      </w:pPr>
      <w:r w:rsidRPr="008E6BDC">
        <w:rPr>
          <w:rFonts w:ascii="Arial" w:hAnsi="Arial"/>
          <w:sz w:val="25"/>
          <w:szCs w:val="25"/>
        </w:rPr>
        <w:t>Письмо Министерства по налогам и сборам Республики Беларусь</w:t>
      </w:r>
    </w:p>
    <w:p w14:paraId="16586AB0" w14:textId="05315993" w:rsidR="00EA0355" w:rsidRPr="008E6BDC" w:rsidRDefault="00EA0355" w:rsidP="008E6BDC">
      <w:pPr>
        <w:jc w:val="center"/>
        <w:rPr>
          <w:rFonts w:ascii="Arial" w:hAnsi="Arial"/>
          <w:bCs/>
          <w:sz w:val="25"/>
          <w:szCs w:val="25"/>
        </w:rPr>
      </w:pPr>
      <w:r w:rsidRPr="008E6BDC">
        <w:rPr>
          <w:rFonts w:ascii="Arial" w:eastAsia="Courier New" w:hAnsi="Arial"/>
          <w:sz w:val="25"/>
          <w:szCs w:val="25"/>
        </w:rPr>
        <w:t>14</w:t>
      </w:r>
      <w:r w:rsidR="00BC1819" w:rsidRPr="008E6BDC">
        <w:rPr>
          <w:rFonts w:ascii="Arial" w:eastAsia="Courier New" w:hAnsi="Arial"/>
          <w:sz w:val="25"/>
          <w:szCs w:val="25"/>
        </w:rPr>
        <w:t xml:space="preserve"> марта </w:t>
      </w:r>
      <w:r w:rsidRPr="008E6BDC">
        <w:rPr>
          <w:rFonts w:ascii="Arial" w:eastAsia="Courier New" w:hAnsi="Arial"/>
          <w:sz w:val="25"/>
          <w:szCs w:val="25"/>
        </w:rPr>
        <w:t>2024</w:t>
      </w:r>
      <w:r w:rsidR="008E6BDC">
        <w:rPr>
          <w:rFonts w:ascii="Arial" w:eastAsia="Courier New" w:hAnsi="Arial"/>
          <w:sz w:val="25"/>
          <w:szCs w:val="25"/>
        </w:rPr>
        <w:t> г.</w:t>
      </w:r>
      <w:r w:rsidRPr="008E6BDC">
        <w:rPr>
          <w:rFonts w:ascii="Arial" w:eastAsia="Courier New" w:hAnsi="Arial"/>
          <w:sz w:val="25"/>
          <w:szCs w:val="25"/>
        </w:rPr>
        <w:t xml:space="preserve"> </w:t>
      </w:r>
      <w:r w:rsidR="008E6BDC">
        <w:rPr>
          <w:rFonts w:ascii="Arial" w:eastAsia="Courier New" w:hAnsi="Arial"/>
          <w:sz w:val="25"/>
          <w:szCs w:val="25"/>
        </w:rPr>
        <w:t>№ </w:t>
      </w:r>
      <w:r w:rsidRPr="008E6BDC">
        <w:rPr>
          <w:rFonts w:ascii="Arial" w:hAnsi="Arial"/>
          <w:bCs/>
          <w:sz w:val="25"/>
          <w:szCs w:val="25"/>
        </w:rPr>
        <w:t>2-2-20/00771</w:t>
      </w:r>
    </w:p>
    <w:p w14:paraId="59019111" w14:textId="77777777" w:rsidR="00EA0355" w:rsidRPr="008E6BDC" w:rsidRDefault="00EA0355" w:rsidP="008E6BDC">
      <w:pPr>
        <w:jc w:val="both"/>
        <w:rPr>
          <w:rFonts w:ascii="Arial" w:hAnsi="Arial"/>
          <w:b/>
        </w:rPr>
      </w:pPr>
    </w:p>
    <w:p w14:paraId="2C271CAF" w14:textId="77777777" w:rsidR="00EA0355" w:rsidRPr="008E6BDC" w:rsidRDefault="00EA0355" w:rsidP="008E6BDC">
      <w:pPr>
        <w:jc w:val="both"/>
        <w:rPr>
          <w:rFonts w:ascii="Arial" w:hAnsi="Arial"/>
          <w:bCs/>
          <w:sz w:val="28"/>
          <w:szCs w:val="28"/>
        </w:rPr>
      </w:pPr>
      <w:r w:rsidRPr="008E6BDC">
        <w:rPr>
          <w:rFonts w:ascii="Arial" w:hAnsi="Arial"/>
          <w:bCs/>
          <w:sz w:val="28"/>
          <w:szCs w:val="28"/>
        </w:rPr>
        <w:t>О направлении разъяснения</w:t>
      </w:r>
    </w:p>
    <w:p w14:paraId="73842170" w14:textId="158E7561" w:rsidR="00AE123E" w:rsidRPr="008E6BDC" w:rsidRDefault="00A26665" w:rsidP="008E6BDC">
      <w:pPr>
        <w:jc w:val="both"/>
        <w:rPr>
          <w:rFonts w:ascii="Arial" w:hAnsi="Arial"/>
          <w:sz w:val="28"/>
          <w:szCs w:val="28"/>
        </w:rPr>
      </w:pPr>
      <w:r w:rsidRPr="008E6BDC">
        <w:rPr>
          <w:rFonts w:ascii="Arial" w:hAnsi="Arial"/>
          <w:sz w:val="28"/>
          <w:szCs w:val="28"/>
        </w:rPr>
        <w:t>по</w:t>
      </w:r>
      <w:r w:rsidR="00C71FCE" w:rsidRPr="008E6BDC">
        <w:rPr>
          <w:rFonts w:ascii="Arial" w:hAnsi="Arial"/>
          <w:sz w:val="28"/>
          <w:szCs w:val="28"/>
        </w:rPr>
        <w:t xml:space="preserve"> </w:t>
      </w:r>
      <w:r w:rsidR="006C2708" w:rsidRPr="008E6BDC">
        <w:rPr>
          <w:rFonts w:ascii="Arial" w:hAnsi="Arial"/>
          <w:sz w:val="28"/>
          <w:szCs w:val="28"/>
        </w:rPr>
        <w:t xml:space="preserve">транспортному </w:t>
      </w:r>
      <w:r w:rsidR="00AE123E" w:rsidRPr="008E6BDC">
        <w:rPr>
          <w:rFonts w:ascii="Arial" w:hAnsi="Arial"/>
          <w:sz w:val="28"/>
          <w:szCs w:val="28"/>
        </w:rPr>
        <w:t>налогу</w:t>
      </w:r>
    </w:p>
    <w:p w14:paraId="2F03CAE9" w14:textId="77777777" w:rsidR="00AE123E" w:rsidRPr="008E6BDC" w:rsidRDefault="00AE123E" w:rsidP="008E6BDC">
      <w:pPr>
        <w:jc w:val="both"/>
        <w:rPr>
          <w:rFonts w:ascii="Arial" w:hAnsi="Arial"/>
        </w:rPr>
      </w:pPr>
    </w:p>
    <w:p w14:paraId="3F8C24FC" w14:textId="77777777" w:rsidR="00D86F5F" w:rsidRPr="008E6BDC" w:rsidRDefault="009F6CE7" w:rsidP="008E6BDC">
      <w:pPr>
        <w:ind w:firstLine="284"/>
        <w:jc w:val="both"/>
        <w:rPr>
          <w:rStyle w:val="word-wrapper"/>
          <w:rFonts w:ascii="Arial" w:hAnsi="Arial"/>
          <w:shd w:val="clear" w:color="auto" w:fill="FFFFFF"/>
        </w:rPr>
      </w:pPr>
      <w:r w:rsidRPr="008E6BDC">
        <w:rPr>
          <w:rFonts w:ascii="Arial" w:hAnsi="Arial"/>
        </w:rPr>
        <w:t>Министерство по налогам и сборам Респ</w:t>
      </w:r>
      <w:r w:rsidR="00F5367C" w:rsidRPr="008E6BDC">
        <w:rPr>
          <w:rFonts w:ascii="Arial" w:hAnsi="Arial"/>
        </w:rPr>
        <w:t>ублики Беларусь</w:t>
      </w:r>
      <w:r w:rsidR="00781156" w:rsidRPr="008E6BDC">
        <w:rPr>
          <w:rFonts w:ascii="Arial" w:hAnsi="Arial"/>
        </w:rPr>
        <w:t xml:space="preserve"> </w:t>
      </w:r>
      <w:r w:rsidR="00A3145C" w:rsidRPr="008E6BDC">
        <w:rPr>
          <w:rFonts w:ascii="Arial" w:hAnsi="Arial"/>
        </w:rPr>
        <w:t xml:space="preserve">направляет </w:t>
      </w:r>
      <w:r w:rsidR="003C1738" w:rsidRPr="008E6BDC">
        <w:rPr>
          <w:rFonts w:ascii="Arial" w:hAnsi="Arial"/>
        </w:rPr>
        <w:t xml:space="preserve">разъяснение </w:t>
      </w:r>
      <w:r w:rsidR="00FF2A93" w:rsidRPr="008E6BDC">
        <w:rPr>
          <w:rFonts w:ascii="Arial" w:hAnsi="Arial"/>
        </w:rPr>
        <w:t>о</w:t>
      </w:r>
      <w:r w:rsidR="003C1738" w:rsidRPr="008E6BDC">
        <w:rPr>
          <w:rFonts w:ascii="Arial" w:hAnsi="Arial"/>
        </w:rPr>
        <w:t xml:space="preserve"> </w:t>
      </w:r>
      <w:r w:rsidR="00D86F5F" w:rsidRPr="008E6BDC">
        <w:rPr>
          <w:rFonts w:ascii="Arial" w:hAnsi="Arial"/>
        </w:rPr>
        <w:t xml:space="preserve">порядке исчисления в 2024 году транспортного налога </w:t>
      </w:r>
      <w:r w:rsidR="00D86F5F" w:rsidRPr="008E6BDC">
        <w:rPr>
          <w:rStyle w:val="word-wrapper"/>
          <w:rFonts w:ascii="Arial" w:hAnsi="Arial"/>
          <w:shd w:val="clear" w:color="auto" w:fill="FFFFFF"/>
        </w:rPr>
        <w:t>по транспортным средствам, с года выпуска которых прошло не более трех лет, включенным в перечень транспортных средств повышенной комфортности, определяемый Советом Министров Республики Беларусь.</w:t>
      </w:r>
    </w:p>
    <w:p w14:paraId="59844FC7" w14:textId="77777777" w:rsidR="008E6BDC" w:rsidRDefault="008E6BDC" w:rsidP="008E6BDC">
      <w:pPr>
        <w:jc w:val="both"/>
        <w:rPr>
          <w:rFonts w:ascii="Arial" w:hAnsi="Arial"/>
        </w:rPr>
      </w:pPr>
    </w:p>
    <w:p w14:paraId="384C0A6C" w14:textId="39930DC7" w:rsidR="00C71FCE" w:rsidRPr="008E6BDC" w:rsidRDefault="007A378B" w:rsidP="008E6BDC">
      <w:pPr>
        <w:jc w:val="both"/>
        <w:rPr>
          <w:rStyle w:val="word-wrapper"/>
          <w:rFonts w:ascii="Arial" w:hAnsi="Arial"/>
          <w:shd w:val="clear" w:color="auto" w:fill="FFFFFF"/>
        </w:rPr>
      </w:pPr>
      <w:r w:rsidRPr="008E6BDC">
        <w:rPr>
          <w:rFonts w:ascii="Arial" w:hAnsi="Arial"/>
        </w:rPr>
        <w:t xml:space="preserve">Приложение: </w:t>
      </w:r>
      <w:r w:rsidR="004566C4" w:rsidRPr="008E6BDC">
        <w:rPr>
          <w:rFonts w:ascii="Arial" w:hAnsi="Arial"/>
        </w:rPr>
        <w:t xml:space="preserve">на </w:t>
      </w:r>
      <w:r w:rsidR="006856DD" w:rsidRPr="008E6BDC">
        <w:rPr>
          <w:rFonts w:ascii="Arial" w:hAnsi="Arial"/>
        </w:rPr>
        <w:t>3</w:t>
      </w:r>
      <w:r w:rsidR="00E417AA" w:rsidRPr="008E6BDC">
        <w:rPr>
          <w:rFonts w:ascii="Arial" w:hAnsi="Arial"/>
        </w:rPr>
        <w:t xml:space="preserve"> </w:t>
      </w:r>
      <w:r w:rsidR="004566C4" w:rsidRPr="008E6BDC">
        <w:rPr>
          <w:rFonts w:ascii="Arial" w:hAnsi="Arial"/>
        </w:rPr>
        <w:t>л. в эл. виде</w:t>
      </w:r>
      <w:r w:rsidR="00C71FCE" w:rsidRPr="008E6BDC">
        <w:rPr>
          <w:rStyle w:val="word-wrapper"/>
          <w:rFonts w:ascii="Arial" w:hAnsi="Arial"/>
          <w:shd w:val="clear" w:color="auto" w:fill="FFFFFF"/>
        </w:rPr>
        <w:t>.</w:t>
      </w:r>
    </w:p>
    <w:p w14:paraId="376C2BBB" w14:textId="77777777" w:rsidR="008E6BDC" w:rsidRDefault="008E6BDC" w:rsidP="008E6BDC">
      <w:pPr>
        <w:tabs>
          <w:tab w:val="left" w:pos="6840"/>
        </w:tabs>
        <w:jc w:val="both"/>
        <w:rPr>
          <w:rFonts w:ascii="Arial" w:hAnsi="Arial"/>
        </w:rPr>
      </w:pPr>
    </w:p>
    <w:p w14:paraId="0E2DAA6D" w14:textId="0CBD5B3D" w:rsidR="007A378B" w:rsidRPr="008E6BDC" w:rsidRDefault="007A378B" w:rsidP="008E6BDC">
      <w:pPr>
        <w:tabs>
          <w:tab w:val="left" w:pos="7797"/>
        </w:tabs>
        <w:jc w:val="both"/>
        <w:rPr>
          <w:rFonts w:ascii="Arial" w:hAnsi="Arial"/>
          <w:b/>
          <w:bCs/>
          <w:sz w:val="22"/>
          <w:szCs w:val="22"/>
        </w:rPr>
      </w:pPr>
      <w:r w:rsidRPr="008E6BDC">
        <w:rPr>
          <w:rFonts w:ascii="Arial" w:hAnsi="Arial"/>
          <w:b/>
          <w:bCs/>
          <w:sz w:val="22"/>
          <w:szCs w:val="22"/>
        </w:rPr>
        <w:t>Заместитель Министра</w:t>
      </w:r>
      <w:r w:rsidRPr="008E6BDC">
        <w:rPr>
          <w:rFonts w:ascii="Arial" w:hAnsi="Arial"/>
          <w:b/>
          <w:bCs/>
          <w:sz w:val="22"/>
          <w:szCs w:val="22"/>
        </w:rPr>
        <w:tab/>
      </w:r>
      <w:proofErr w:type="spellStart"/>
      <w:r w:rsidRPr="008E6BDC">
        <w:rPr>
          <w:rFonts w:ascii="Arial" w:hAnsi="Arial"/>
          <w:b/>
          <w:bCs/>
          <w:sz w:val="22"/>
          <w:szCs w:val="22"/>
        </w:rPr>
        <w:t>Э.А.Селицкая</w:t>
      </w:r>
      <w:proofErr w:type="spellEnd"/>
    </w:p>
    <w:p w14:paraId="24513969" w14:textId="77777777" w:rsidR="005D4BF4" w:rsidRPr="008E6BDC" w:rsidRDefault="005D4BF4" w:rsidP="008E6BDC">
      <w:pPr>
        <w:jc w:val="both"/>
        <w:rPr>
          <w:rFonts w:ascii="Arial" w:hAnsi="Arial"/>
          <w:b/>
          <w:szCs w:val="30"/>
        </w:rPr>
      </w:pPr>
    </w:p>
    <w:p w14:paraId="5B142E49" w14:textId="77777777" w:rsidR="005D4BF4" w:rsidRPr="008E6BDC" w:rsidRDefault="005D4BF4" w:rsidP="008E6BDC">
      <w:pPr>
        <w:jc w:val="both"/>
        <w:rPr>
          <w:rFonts w:ascii="Arial" w:hAnsi="Arial"/>
          <w:b/>
          <w:szCs w:val="30"/>
        </w:rPr>
      </w:pPr>
    </w:p>
    <w:p w14:paraId="304088C0" w14:textId="35C956F4" w:rsidR="003C2818" w:rsidRPr="008E6BDC" w:rsidRDefault="003C2818" w:rsidP="008E6BDC">
      <w:pPr>
        <w:jc w:val="right"/>
        <w:rPr>
          <w:rFonts w:ascii="Arial" w:hAnsi="Arial"/>
          <w:bCs/>
          <w:i/>
          <w:iCs/>
          <w:sz w:val="22"/>
          <w:szCs w:val="22"/>
        </w:rPr>
      </w:pPr>
      <w:r w:rsidRPr="008E6BDC">
        <w:rPr>
          <w:rFonts w:ascii="Arial" w:hAnsi="Arial"/>
          <w:bCs/>
          <w:i/>
          <w:iCs/>
          <w:sz w:val="22"/>
          <w:szCs w:val="22"/>
        </w:rPr>
        <w:t>Приложение</w:t>
      </w:r>
    </w:p>
    <w:p w14:paraId="445FD333" w14:textId="77777777" w:rsidR="008E6BDC" w:rsidRDefault="008E6BDC" w:rsidP="008E6BDC">
      <w:pPr>
        <w:jc w:val="both"/>
        <w:rPr>
          <w:rFonts w:ascii="Arial" w:hAnsi="Arial"/>
          <w:b/>
        </w:rPr>
      </w:pPr>
    </w:p>
    <w:p w14:paraId="2CF8A3DA" w14:textId="77777777" w:rsidR="008E6BDC" w:rsidRDefault="00D86F5F" w:rsidP="008E6BDC">
      <w:pPr>
        <w:jc w:val="center"/>
        <w:rPr>
          <w:rFonts w:ascii="Arial" w:hAnsi="Arial"/>
          <w:b/>
        </w:rPr>
      </w:pPr>
      <w:r w:rsidRPr="008E6BDC">
        <w:rPr>
          <w:rFonts w:ascii="Arial" w:hAnsi="Arial"/>
          <w:b/>
        </w:rPr>
        <w:t>Порядок исчислени</w:t>
      </w:r>
      <w:r w:rsidR="00DD2078" w:rsidRPr="008E6BDC">
        <w:rPr>
          <w:rFonts w:ascii="Arial" w:hAnsi="Arial"/>
          <w:b/>
        </w:rPr>
        <w:t>я</w:t>
      </w:r>
      <w:r w:rsidRPr="008E6BDC">
        <w:rPr>
          <w:rFonts w:ascii="Arial" w:hAnsi="Arial"/>
          <w:b/>
        </w:rPr>
        <w:t xml:space="preserve"> транспортного налога по транспортным средствам, </w:t>
      </w:r>
    </w:p>
    <w:p w14:paraId="5BF5C022" w14:textId="77777777" w:rsidR="008E6BDC" w:rsidRDefault="00D86F5F" w:rsidP="008E6BDC">
      <w:pPr>
        <w:jc w:val="center"/>
        <w:rPr>
          <w:rFonts w:ascii="Arial" w:hAnsi="Arial"/>
          <w:b/>
        </w:rPr>
      </w:pPr>
      <w:r w:rsidRPr="008E6BDC">
        <w:rPr>
          <w:rFonts w:ascii="Arial" w:hAnsi="Arial"/>
          <w:b/>
        </w:rPr>
        <w:t xml:space="preserve">с года </w:t>
      </w:r>
      <w:proofErr w:type="gramStart"/>
      <w:r w:rsidRPr="008E6BDC">
        <w:rPr>
          <w:rFonts w:ascii="Arial" w:hAnsi="Arial"/>
          <w:b/>
        </w:rPr>
        <w:t>выпуска</w:t>
      </w:r>
      <w:proofErr w:type="gramEnd"/>
      <w:r w:rsidRPr="008E6BDC">
        <w:rPr>
          <w:rFonts w:ascii="Arial" w:hAnsi="Arial"/>
          <w:b/>
        </w:rPr>
        <w:t xml:space="preserve"> которых прошло не более трех лет, включенным в перечень </w:t>
      </w:r>
    </w:p>
    <w:p w14:paraId="01DBFE11" w14:textId="77777777" w:rsidR="008E6BDC" w:rsidRDefault="00D86F5F" w:rsidP="008E6BDC">
      <w:pPr>
        <w:jc w:val="center"/>
        <w:rPr>
          <w:rFonts w:ascii="Arial" w:hAnsi="Arial"/>
          <w:b/>
        </w:rPr>
      </w:pPr>
      <w:r w:rsidRPr="008E6BDC">
        <w:rPr>
          <w:rFonts w:ascii="Arial" w:hAnsi="Arial"/>
          <w:b/>
        </w:rPr>
        <w:t xml:space="preserve">транспортных средств повышенной комфортности, </w:t>
      </w:r>
    </w:p>
    <w:p w14:paraId="36CB0C9C" w14:textId="7DD8D122" w:rsidR="00D86F5F" w:rsidRPr="008E6BDC" w:rsidRDefault="00D86F5F" w:rsidP="008E6BDC">
      <w:pPr>
        <w:jc w:val="center"/>
        <w:rPr>
          <w:rFonts w:ascii="Arial" w:hAnsi="Arial"/>
          <w:b/>
        </w:rPr>
      </w:pPr>
      <w:r w:rsidRPr="008E6BDC">
        <w:rPr>
          <w:rFonts w:ascii="Arial" w:hAnsi="Arial"/>
          <w:b/>
        </w:rPr>
        <w:t>определяемый Советом Министров Республики Беларусь</w:t>
      </w:r>
    </w:p>
    <w:p w14:paraId="26AF94DD" w14:textId="77777777" w:rsidR="00D86F5F" w:rsidRPr="008E6BDC" w:rsidRDefault="00D86F5F" w:rsidP="008E6BDC">
      <w:pPr>
        <w:jc w:val="both"/>
        <w:rPr>
          <w:rFonts w:ascii="Arial" w:hAnsi="Arial"/>
          <w:b/>
        </w:rPr>
      </w:pPr>
    </w:p>
    <w:p w14:paraId="38EEB41C" w14:textId="1CBCF955" w:rsidR="00D86F5F" w:rsidRPr="008E6BDC" w:rsidRDefault="00EC09C6" w:rsidP="008E6BDC">
      <w:pPr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hd w:val="clear" w:color="auto" w:fill="FFFFFF"/>
        </w:rPr>
      </w:pPr>
      <w:r w:rsidRPr="008E6BDC">
        <w:rPr>
          <w:rFonts w:ascii="Arial" w:hAnsi="Arial"/>
        </w:rPr>
        <w:t>Организаци</w:t>
      </w:r>
      <w:r w:rsidR="00DD2078" w:rsidRPr="008E6BDC">
        <w:rPr>
          <w:rFonts w:ascii="Arial" w:hAnsi="Arial"/>
        </w:rPr>
        <w:t>ям</w:t>
      </w:r>
      <w:r w:rsidRPr="008E6BDC">
        <w:rPr>
          <w:rFonts w:ascii="Arial" w:hAnsi="Arial"/>
        </w:rPr>
        <w:t>и</w:t>
      </w:r>
      <w:r w:rsidR="008E6BDC">
        <w:rPr>
          <w:rFonts w:ascii="Arial" w:hAnsi="Arial"/>
        </w:rPr>
        <w:t> —</w:t>
      </w:r>
      <w:r w:rsidRPr="008E6BDC">
        <w:rPr>
          <w:rFonts w:ascii="Arial" w:hAnsi="Arial"/>
        </w:rPr>
        <w:t xml:space="preserve"> плательщик</w:t>
      </w:r>
      <w:r w:rsidR="00DD2078" w:rsidRPr="008E6BDC">
        <w:rPr>
          <w:rFonts w:ascii="Arial" w:hAnsi="Arial"/>
        </w:rPr>
        <w:t>ам</w:t>
      </w:r>
      <w:r w:rsidRPr="008E6BDC">
        <w:rPr>
          <w:rFonts w:ascii="Arial" w:hAnsi="Arial"/>
        </w:rPr>
        <w:t>и транспортного налога начиная с 2024 года в</w:t>
      </w:r>
      <w:r w:rsidR="00A1420F" w:rsidRPr="008E6BDC">
        <w:rPr>
          <w:rFonts w:ascii="Arial" w:hAnsi="Arial"/>
        </w:rPr>
        <w:t xml:space="preserve"> соответствии с </w:t>
      </w:r>
      <w:hyperlink r:id="rId8" w:anchor=":~:text=%D0%B8%C2%A0%D0%BD%D0%B0%D0%BB%D0%BE%D0%B3%D0%BE%D0%B2%D0%BE%D0%B9%20%D1%81%D1%82%D0%B0%D0%B2%D0%BA%D0%B8.-,11,-.%C2%A0%D0%9F%D0%BE%C2%A0%D1%82%D1%80%D0%B0%D0%BD%D1%81%D0%BF%D0%BE%D1%80%D1%82%D0%BD%D1%8B%D0%BC%20%D1%81%D1%80%D0%B5%D0%B4%D1%81%D1%82%D0%B2%D0%B0%D0%BC" w:history="1">
        <w:r w:rsidR="00A1420F" w:rsidRPr="00C15D1A">
          <w:rPr>
            <w:rStyle w:val="a3"/>
            <w:rFonts w:ascii="Arial" w:hAnsi="Arial"/>
          </w:rPr>
          <w:t>пунктом 1</w:t>
        </w:r>
        <w:r w:rsidR="00D86F5F" w:rsidRPr="00C15D1A">
          <w:rPr>
            <w:rStyle w:val="a3"/>
            <w:rFonts w:ascii="Arial" w:hAnsi="Arial"/>
            <w:vertAlign w:val="superscript"/>
          </w:rPr>
          <w:t>1</w:t>
        </w:r>
        <w:r w:rsidR="00A1420F" w:rsidRPr="00C15D1A">
          <w:rPr>
            <w:rStyle w:val="a3"/>
            <w:rFonts w:ascii="Arial" w:hAnsi="Arial"/>
          </w:rPr>
          <w:t xml:space="preserve"> статьи </w:t>
        </w:r>
        <w:r w:rsidR="00D86F5F" w:rsidRPr="00C15D1A">
          <w:rPr>
            <w:rStyle w:val="a3"/>
            <w:rFonts w:ascii="Arial" w:hAnsi="Arial"/>
          </w:rPr>
          <w:t>307</w:t>
        </w:r>
        <w:r w:rsidR="00D86F5F" w:rsidRPr="00C15D1A">
          <w:rPr>
            <w:rStyle w:val="a3"/>
            <w:rFonts w:ascii="Arial" w:hAnsi="Arial"/>
            <w:vertAlign w:val="superscript"/>
          </w:rPr>
          <w:t>7</w:t>
        </w:r>
      </w:hyperlink>
      <w:r w:rsidR="00A1420F" w:rsidRPr="008E6BDC">
        <w:rPr>
          <w:rFonts w:ascii="Arial" w:hAnsi="Arial"/>
        </w:rPr>
        <w:t xml:space="preserve"> Налогового кодекса Республики Беларусь (далее</w:t>
      </w:r>
      <w:r w:rsidR="008E6BDC">
        <w:rPr>
          <w:rFonts w:ascii="Arial" w:hAnsi="Arial"/>
        </w:rPr>
        <w:t> —</w:t>
      </w:r>
      <w:r w:rsidR="00A1420F" w:rsidRPr="008E6BDC">
        <w:rPr>
          <w:rFonts w:ascii="Arial" w:hAnsi="Arial"/>
        </w:rPr>
        <w:t xml:space="preserve"> НК)</w:t>
      </w:r>
      <w:r w:rsidR="00D86F5F" w:rsidRPr="008E6BDC">
        <w:rPr>
          <w:rFonts w:ascii="Arial" w:hAnsi="Arial"/>
        </w:rPr>
        <w:t xml:space="preserve"> п</w:t>
      </w:r>
      <w:r w:rsidR="00D86F5F" w:rsidRPr="008E6BDC">
        <w:rPr>
          <w:rStyle w:val="word-wrapper"/>
          <w:rFonts w:ascii="Arial" w:hAnsi="Arial"/>
          <w:shd w:val="clear" w:color="auto" w:fill="FFFFFF"/>
        </w:rPr>
        <w:t>о транспортным средствам, с года выпуска которых прошло не более трех лет, включенным в перечень транспортных средств повышенной комфортности, определяемый Советом Министров Республики Беларусь</w:t>
      </w:r>
      <w:r w:rsidR="00683003" w:rsidRPr="008E6BDC">
        <w:rPr>
          <w:rStyle w:val="word-wrapper"/>
          <w:rFonts w:ascii="Arial" w:hAnsi="Arial"/>
          <w:shd w:val="clear" w:color="auto" w:fill="FFFFFF"/>
        </w:rPr>
        <w:t xml:space="preserve"> (далее</w:t>
      </w:r>
      <w:r w:rsidR="008E6BDC">
        <w:rPr>
          <w:rStyle w:val="word-wrapper"/>
          <w:rFonts w:ascii="Arial" w:hAnsi="Arial"/>
          <w:shd w:val="clear" w:color="auto" w:fill="FFFFFF"/>
        </w:rPr>
        <w:t> —</w:t>
      </w:r>
      <w:r w:rsidR="00683003" w:rsidRPr="008E6BDC">
        <w:rPr>
          <w:rStyle w:val="word-wrapper"/>
          <w:rFonts w:ascii="Arial" w:hAnsi="Arial"/>
          <w:shd w:val="clear" w:color="auto" w:fill="FFFFFF"/>
        </w:rPr>
        <w:t xml:space="preserve"> транспортные средства повышенной комфортности)</w:t>
      </w:r>
      <w:r w:rsidR="00D86F5F" w:rsidRPr="008E6BDC">
        <w:rPr>
          <w:rStyle w:val="word-wrapper"/>
          <w:rFonts w:ascii="Arial" w:hAnsi="Arial"/>
          <w:shd w:val="clear" w:color="auto" w:fill="FFFFFF"/>
        </w:rPr>
        <w:t>, транспортный налог, включая авансовые платежи, исчисляется по ставкам, увеличенным в десять раз.</w:t>
      </w:r>
    </w:p>
    <w:p w14:paraId="38805723" w14:textId="5AE409C8" w:rsidR="00D86F5F" w:rsidRPr="008E6BDC" w:rsidRDefault="00D86F5F" w:rsidP="008E6BDC">
      <w:pPr>
        <w:autoSpaceDE w:val="0"/>
        <w:autoSpaceDN w:val="0"/>
        <w:adjustRightInd w:val="0"/>
        <w:ind w:firstLine="284"/>
        <w:jc w:val="both"/>
        <w:rPr>
          <w:rFonts w:ascii="Arial" w:hAnsi="Arial"/>
        </w:rPr>
      </w:pPr>
      <w:r w:rsidRPr="008E6BDC">
        <w:rPr>
          <w:rStyle w:val="word-wrapper"/>
          <w:rFonts w:ascii="Arial" w:hAnsi="Arial"/>
          <w:shd w:val="clear" w:color="auto" w:fill="FFFFFF"/>
        </w:rPr>
        <w:t xml:space="preserve">В 2024 году положения </w:t>
      </w:r>
      <w:hyperlink r:id="rId9" w:anchor=":~:text=%D0%B8%C2%A0%D0%BD%D0%B0%D0%BB%D0%BE%D0%B3%D0%BE%D0%B2%D0%BE%D0%B9%20%D1%81%D1%82%D0%B0%D0%B2%D0%BA%D0%B8.-,11,-.%C2%A0%D0%9F%D0%BE%C2%A0%D1%82%D1%80%D0%B0%D0%BD%D1%81%D0%BF%D0%BE%D1%80%D1%82%D0%BD%D1%8B%D0%BC%20%D1%81%D1%80%D0%B5%D0%B4%D1%81%D1%82%D0%B2%D0%B0%D0%BC" w:history="1">
        <w:r w:rsidRPr="00C15D1A">
          <w:rPr>
            <w:rStyle w:val="a3"/>
            <w:rFonts w:ascii="Arial" w:hAnsi="Arial"/>
          </w:rPr>
          <w:t>пункта 1</w:t>
        </w:r>
        <w:r w:rsidRPr="00C15D1A">
          <w:rPr>
            <w:rStyle w:val="a3"/>
            <w:rFonts w:ascii="Arial" w:hAnsi="Arial"/>
            <w:vertAlign w:val="superscript"/>
          </w:rPr>
          <w:t>1</w:t>
        </w:r>
        <w:r w:rsidRPr="00C15D1A">
          <w:rPr>
            <w:rStyle w:val="a3"/>
            <w:rFonts w:ascii="Arial" w:hAnsi="Arial"/>
          </w:rPr>
          <w:t xml:space="preserve"> статьи 307</w:t>
        </w:r>
        <w:r w:rsidRPr="00C15D1A">
          <w:rPr>
            <w:rStyle w:val="a3"/>
            <w:rFonts w:ascii="Arial" w:hAnsi="Arial"/>
            <w:vertAlign w:val="superscript"/>
          </w:rPr>
          <w:t>7</w:t>
        </w:r>
      </w:hyperlink>
      <w:r w:rsidRPr="008E6BDC">
        <w:rPr>
          <w:rFonts w:ascii="Arial" w:hAnsi="Arial"/>
          <w:vertAlign w:val="superscript"/>
        </w:rPr>
        <w:t xml:space="preserve"> </w:t>
      </w:r>
      <w:r w:rsidRPr="008E6BDC">
        <w:rPr>
          <w:rFonts w:ascii="Arial" w:hAnsi="Arial"/>
        </w:rPr>
        <w:t>НК распространяются на транспортные средства с годом выпуска 2022, 2023, 2024</w:t>
      </w:r>
      <w:r w:rsidR="00DD2078" w:rsidRPr="008E6BDC">
        <w:rPr>
          <w:rFonts w:ascii="Arial" w:hAnsi="Arial"/>
        </w:rPr>
        <w:t>.</w:t>
      </w:r>
    </w:p>
    <w:p w14:paraId="2E9B9FB3" w14:textId="42B32BD7" w:rsidR="00EC09C6" w:rsidRPr="008E6BDC" w:rsidRDefault="00EC09C6" w:rsidP="008E6BDC">
      <w:pPr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hd w:val="clear" w:color="auto" w:fill="FFFFFF"/>
        </w:rPr>
      </w:pPr>
      <w:r w:rsidRPr="008E6BDC">
        <w:rPr>
          <w:rStyle w:val="word-wrapper"/>
          <w:rFonts w:ascii="Arial" w:hAnsi="Arial"/>
          <w:shd w:val="clear" w:color="auto" w:fill="FFFFFF"/>
        </w:rPr>
        <w:t xml:space="preserve">Ставки транспортного налога установлены в зависимости от разрешенной максимальной массы, числа посадочных мест или за одну единицу транспортного средства согласно </w:t>
      </w:r>
      <w:hyperlink r:id="rId10" w:anchor=":~:text=1.%20%D0%94%D0%BB%D1%8F%20%D0%BE%D1%80%D0%B3%D0%B0%D0%BD%D0%B8%D0%B7%D0%B0%D1%86%D0%B8%D0%B8,499" w:history="1">
        <w:r w:rsidRPr="00C15D1A">
          <w:rPr>
            <w:rStyle w:val="a3"/>
            <w:rFonts w:ascii="Arial" w:hAnsi="Arial"/>
            <w:shd w:val="clear" w:color="auto" w:fill="FFFFFF"/>
          </w:rPr>
          <w:t>пункту 1 приложения 27</w:t>
        </w:r>
      </w:hyperlink>
      <w:r w:rsidRPr="008E6BDC">
        <w:rPr>
          <w:rStyle w:val="word-wrapper"/>
          <w:rFonts w:ascii="Arial" w:hAnsi="Arial"/>
          <w:shd w:val="clear" w:color="auto" w:fill="FFFFFF"/>
        </w:rPr>
        <w:t xml:space="preserve"> к НК.</w:t>
      </w:r>
    </w:p>
    <w:p w14:paraId="234A6288" w14:textId="77C61A19" w:rsidR="00EC09C6" w:rsidRPr="008E6BDC" w:rsidRDefault="00EC09C6" w:rsidP="008E6BDC">
      <w:pPr>
        <w:pStyle w:val="p-normal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/>
        </w:rPr>
      </w:pPr>
      <w:r w:rsidRPr="008E6BDC">
        <w:rPr>
          <w:rStyle w:val="word-wrapper"/>
          <w:rFonts w:ascii="Arial" w:hAnsi="Arial"/>
        </w:rPr>
        <w:t xml:space="preserve">В соответствии с </w:t>
      </w:r>
      <w:hyperlink r:id="rId11" w:anchor=":~:text=8.%C2%A0%D0%9F%D0%BB%D0%B0%D1%82%D0%B5%D0%BB%D1%8C%D1%89%D0%B8%D0%BA%D0%B8%2D%D0%BE%D1%80%D0%B3%D0%B0%D0%BD%D0%B8%D0%B7%D0%B0%D1%86%D0%B8%D0%B8,%D0%BD%D0%B0%D0%BB%D0%BE%D0%B3%D1%83%20%D0%BD%D0%B5%C2%A0%D0%BF%D1%80%D0%B8%D0%BC%D0%B5%D0%BD%D1%8F%D1%8E%D1%82%D1%81%D1%8F." w:history="1">
        <w:r w:rsidRPr="00C15D1A">
          <w:rPr>
            <w:rStyle w:val="a3"/>
            <w:rFonts w:ascii="Arial" w:hAnsi="Arial"/>
          </w:rPr>
          <w:t>пунктом 8 статьи 307</w:t>
        </w:r>
        <w:r w:rsidRPr="00C15D1A">
          <w:rPr>
            <w:rStyle w:val="a3"/>
            <w:rFonts w:ascii="Arial" w:hAnsi="Arial"/>
            <w:vertAlign w:val="superscript"/>
          </w:rPr>
          <w:t>7</w:t>
        </w:r>
      </w:hyperlink>
      <w:r w:rsidRPr="008E6BDC">
        <w:rPr>
          <w:rFonts w:ascii="Arial" w:hAnsi="Arial"/>
          <w:vertAlign w:val="superscript"/>
        </w:rPr>
        <w:t xml:space="preserve"> </w:t>
      </w:r>
      <w:r w:rsidRPr="008E6BDC">
        <w:rPr>
          <w:rFonts w:ascii="Arial" w:hAnsi="Arial"/>
        </w:rPr>
        <w:t>НК п</w:t>
      </w:r>
      <w:r w:rsidRPr="008E6BDC">
        <w:rPr>
          <w:rStyle w:val="word-wrapper"/>
          <w:rFonts w:ascii="Arial" w:hAnsi="Arial"/>
        </w:rPr>
        <w:t>лательщики-организации за первый</w:t>
      </w:r>
      <w:r w:rsidR="008E6BDC">
        <w:rPr>
          <w:rStyle w:val="word-wrapper"/>
          <w:rFonts w:ascii="Arial" w:hAnsi="Arial"/>
        </w:rPr>
        <w:t>–</w:t>
      </w:r>
      <w:r w:rsidRPr="008E6BDC">
        <w:rPr>
          <w:rStyle w:val="word-wrapper"/>
          <w:rFonts w:ascii="Arial" w:hAnsi="Arial"/>
        </w:rPr>
        <w:t>третий кварталы текущего налогового периода уплачивают авансовые платежи в размере одной четвертой годовой ставки транспортного налога по транспортным средствам, признаваемым объектом налогообложения, имеющимся у организации по состоянию:</w:t>
      </w:r>
    </w:p>
    <w:p w14:paraId="77B2C056" w14:textId="444A2C05" w:rsidR="00EC09C6" w:rsidRPr="008E6BDC" w:rsidRDefault="00EC09C6" w:rsidP="008E6BDC">
      <w:pPr>
        <w:pStyle w:val="p-normal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/>
        </w:rPr>
      </w:pPr>
      <w:r w:rsidRPr="008E6BDC">
        <w:rPr>
          <w:rStyle w:val="word-wrapper"/>
          <w:rFonts w:ascii="Arial" w:hAnsi="Arial"/>
        </w:rPr>
        <w:t xml:space="preserve">на 1 января </w:t>
      </w:r>
      <w:r w:rsidR="00790142" w:rsidRPr="008E6BDC">
        <w:rPr>
          <w:rStyle w:val="word-wrapper"/>
          <w:rFonts w:ascii="Arial" w:hAnsi="Arial"/>
          <w:shd w:val="clear" w:color="auto" w:fill="FFFFFF"/>
        </w:rPr>
        <w:t>текущего года</w:t>
      </w:r>
      <w:r w:rsidR="00972050">
        <w:rPr>
          <w:rStyle w:val="word-wrapper"/>
          <w:rFonts w:ascii="Arial" w:hAnsi="Arial"/>
          <w:shd w:val="clear" w:color="auto" w:fill="FFFFFF"/>
        </w:rPr>
        <w:t>,</w:t>
      </w:r>
      <w:r w:rsidR="008E6BDC">
        <w:rPr>
          <w:rStyle w:val="word-wrapper"/>
          <w:rFonts w:ascii="Arial" w:hAnsi="Arial"/>
          <w:shd w:val="clear" w:color="auto" w:fill="FFFFFF"/>
        </w:rPr>
        <w:t> —</w:t>
      </w:r>
      <w:r w:rsidRPr="008E6BDC">
        <w:rPr>
          <w:rStyle w:val="word-wrapper"/>
          <w:rFonts w:ascii="Arial" w:hAnsi="Arial"/>
        </w:rPr>
        <w:t xml:space="preserve"> за первый квартал;</w:t>
      </w:r>
    </w:p>
    <w:p w14:paraId="1F89A7A5" w14:textId="6C87A743" w:rsidR="00EC09C6" w:rsidRPr="008E6BDC" w:rsidRDefault="00EC09C6" w:rsidP="008E6BDC">
      <w:pPr>
        <w:pStyle w:val="p-normal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/>
        </w:rPr>
      </w:pPr>
      <w:r w:rsidRPr="008E6BDC">
        <w:rPr>
          <w:rStyle w:val="word-wrapper"/>
          <w:rFonts w:ascii="Arial" w:hAnsi="Arial"/>
        </w:rPr>
        <w:t xml:space="preserve">на 1 апреля </w:t>
      </w:r>
      <w:r w:rsidR="00790142" w:rsidRPr="008E6BDC">
        <w:rPr>
          <w:rStyle w:val="word-wrapper"/>
          <w:rFonts w:ascii="Arial" w:hAnsi="Arial"/>
          <w:shd w:val="clear" w:color="auto" w:fill="FFFFFF"/>
        </w:rPr>
        <w:t>текущего года</w:t>
      </w:r>
      <w:r w:rsidR="00972050">
        <w:rPr>
          <w:rStyle w:val="word-wrapper"/>
          <w:rFonts w:ascii="Arial" w:hAnsi="Arial"/>
          <w:shd w:val="clear" w:color="auto" w:fill="FFFFFF"/>
        </w:rPr>
        <w:t>,</w:t>
      </w:r>
      <w:r w:rsidR="008E6BDC">
        <w:rPr>
          <w:rStyle w:val="word-wrapper"/>
          <w:rFonts w:ascii="Arial" w:hAnsi="Arial"/>
          <w:shd w:val="clear" w:color="auto" w:fill="FFFFFF"/>
        </w:rPr>
        <w:t> —</w:t>
      </w:r>
      <w:r w:rsidRPr="008E6BDC">
        <w:rPr>
          <w:rStyle w:val="word-wrapper"/>
          <w:rFonts w:ascii="Arial" w:hAnsi="Arial"/>
        </w:rPr>
        <w:t xml:space="preserve"> за второй квартал;</w:t>
      </w:r>
    </w:p>
    <w:p w14:paraId="7EF116EA" w14:textId="2B28A150" w:rsidR="00EC09C6" w:rsidRPr="008E6BDC" w:rsidRDefault="00EC09C6" w:rsidP="008E6BDC">
      <w:pPr>
        <w:pStyle w:val="p-normal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/>
        </w:rPr>
      </w:pPr>
      <w:r w:rsidRPr="008E6BDC">
        <w:rPr>
          <w:rStyle w:val="word-wrapper"/>
          <w:rFonts w:ascii="Arial" w:hAnsi="Arial"/>
        </w:rPr>
        <w:lastRenderedPageBreak/>
        <w:t xml:space="preserve">на 1 июля </w:t>
      </w:r>
      <w:r w:rsidR="00790142" w:rsidRPr="008E6BDC">
        <w:rPr>
          <w:rStyle w:val="word-wrapper"/>
          <w:rFonts w:ascii="Arial" w:hAnsi="Arial"/>
          <w:shd w:val="clear" w:color="auto" w:fill="FFFFFF"/>
        </w:rPr>
        <w:t>текущего года</w:t>
      </w:r>
      <w:r w:rsidR="00972050">
        <w:rPr>
          <w:rStyle w:val="word-wrapper"/>
          <w:rFonts w:ascii="Arial" w:hAnsi="Arial"/>
          <w:shd w:val="clear" w:color="auto" w:fill="FFFFFF"/>
        </w:rPr>
        <w:t>,</w:t>
      </w:r>
      <w:r w:rsidR="008E6BDC">
        <w:rPr>
          <w:rStyle w:val="word-wrapper"/>
          <w:rFonts w:ascii="Arial" w:hAnsi="Arial"/>
          <w:shd w:val="clear" w:color="auto" w:fill="FFFFFF"/>
        </w:rPr>
        <w:t> —</w:t>
      </w:r>
      <w:r w:rsidRPr="008E6BDC">
        <w:rPr>
          <w:rStyle w:val="word-wrapper"/>
          <w:rFonts w:ascii="Arial" w:hAnsi="Arial"/>
        </w:rPr>
        <w:t xml:space="preserve"> за третий квартал.</w:t>
      </w:r>
    </w:p>
    <w:p w14:paraId="02091522" w14:textId="77777777" w:rsidR="00EC09C6" w:rsidRPr="008E6BDC" w:rsidRDefault="00EC09C6" w:rsidP="008E6BDC">
      <w:pPr>
        <w:autoSpaceDE w:val="0"/>
        <w:autoSpaceDN w:val="0"/>
        <w:adjustRightInd w:val="0"/>
        <w:ind w:firstLine="284"/>
        <w:jc w:val="both"/>
        <w:rPr>
          <w:rFonts w:ascii="Arial" w:hAnsi="Arial"/>
        </w:rPr>
      </w:pPr>
      <w:r w:rsidRPr="008E6BDC">
        <w:rPr>
          <w:rStyle w:val="word-wrapper"/>
          <w:rFonts w:ascii="Arial" w:hAnsi="Arial"/>
          <w:shd w:val="clear" w:color="auto" w:fill="FFFFFF"/>
        </w:rPr>
        <w:t>При исчислении и уплате авансовых платежей льготы по транспортному налогу не применяются.</w:t>
      </w:r>
    </w:p>
    <w:p w14:paraId="317C7239" w14:textId="77777777" w:rsidR="00AA4F59" w:rsidRPr="008E6BDC" w:rsidRDefault="00683003" w:rsidP="008E6BDC">
      <w:pPr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</w:rPr>
      </w:pPr>
      <w:r w:rsidRPr="008E6BDC">
        <w:rPr>
          <w:rStyle w:val="word-wrapper"/>
          <w:rFonts w:ascii="Arial" w:hAnsi="Arial"/>
          <w:shd w:val="clear" w:color="auto" w:fill="FFFFFF"/>
        </w:rPr>
        <w:t>Учитывая изложенно</w:t>
      </w:r>
      <w:r w:rsidR="00DD2078" w:rsidRPr="008E6BDC">
        <w:rPr>
          <w:rStyle w:val="word-wrapper"/>
          <w:rFonts w:ascii="Arial" w:hAnsi="Arial"/>
          <w:shd w:val="clear" w:color="auto" w:fill="FFFFFF"/>
        </w:rPr>
        <w:t>е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, при наличии у организации по состоянию на 01.01.2024 транспортных средств повышенной комфортности, признаваемых объектом налогообложения транспортным налогом, </w:t>
      </w:r>
      <w:r w:rsidR="00DD2078" w:rsidRPr="008E6BDC">
        <w:rPr>
          <w:rStyle w:val="word-wrapper"/>
          <w:rFonts w:ascii="Arial" w:hAnsi="Arial"/>
          <w:shd w:val="clear" w:color="auto" w:fill="FFFFFF"/>
        </w:rPr>
        <w:t>ей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 по сроку </w:t>
      </w:r>
      <w:r w:rsidR="006C2708" w:rsidRPr="008E6BDC">
        <w:rPr>
          <w:rStyle w:val="word-wrapper"/>
          <w:rFonts w:ascii="Arial" w:hAnsi="Arial"/>
          <w:shd w:val="clear" w:color="auto" w:fill="FFFFFF"/>
        </w:rPr>
        <w:t xml:space="preserve">не позднее 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22.03.2024 необходимо исчислить и уплатить авансовый платеж по транспортному налогу за первый квартал 2024 года </w:t>
      </w:r>
      <w:r w:rsidR="00AA4F59" w:rsidRPr="008E6BDC">
        <w:rPr>
          <w:rStyle w:val="word-wrapper"/>
          <w:rFonts w:ascii="Arial" w:hAnsi="Arial"/>
          <w:shd w:val="clear" w:color="auto" w:fill="FFFFFF"/>
        </w:rPr>
        <w:t xml:space="preserve">в размере </w:t>
      </w:r>
      <w:r w:rsidR="00AA4F59" w:rsidRPr="008E6BDC">
        <w:rPr>
          <w:rStyle w:val="word-wrapper"/>
          <w:rFonts w:ascii="Arial" w:hAnsi="Arial"/>
        </w:rPr>
        <w:t>одной четвертой годовой ставки транспортного налога, увеличенной в десять раз.</w:t>
      </w:r>
    </w:p>
    <w:p w14:paraId="0E36C962" w14:textId="2161A3B4" w:rsidR="00683003" w:rsidRPr="008E6BDC" w:rsidRDefault="00683003" w:rsidP="008E6BDC">
      <w:pPr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hd w:val="clear" w:color="auto" w:fill="FFFFFF"/>
        </w:rPr>
      </w:pPr>
      <w:r w:rsidRPr="008E6BDC">
        <w:rPr>
          <w:rStyle w:val="word-wrapper"/>
          <w:rFonts w:ascii="Arial" w:hAnsi="Arial"/>
          <w:shd w:val="clear" w:color="auto" w:fill="FFFFFF"/>
        </w:rPr>
        <w:t>В аналогичном порядке производ</w:t>
      </w:r>
      <w:r w:rsidR="00982B63">
        <w:rPr>
          <w:rStyle w:val="word-wrapper"/>
          <w:rFonts w:ascii="Arial" w:hAnsi="Arial"/>
          <w:shd w:val="clear" w:color="auto" w:fill="FFFFFF"/>
        </w:rPr>
        <w:t>я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тся исчисление и уплата авансовых платежей по транспортному налогу </w:t>
      </w:r>
      <w:r w:rsidR="00790142" w:rsidRPr="008E6BDC">
        <w:rPr>
          <w:rStyle w:val="word-wrapper"/>
          <w:rFonts w:ascii="Arial" w:hAnsi="Arial"/>
          <w:shd w:val="clear" w:color="auto" w:fill="FFFFFF"/>
        </w:rPr>
        <w:t xml:space="preserve">по транспортным средствам повышенной комфортности 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за второй и третий кварталы </w:t>
      </w:r>
      <w:r w:rsidR="00790142" w:rsidRPr="008E6BDC">
        <w:rPr>
          <w:rStyle w:val="word-wrapper"/>
          <w:rFonts w:ascii="Arial" w:hAnsi="Arial"/>
          <w:shd w:val="clear" w:color="auto" w:fill="FFFFFF"/>
        </w:rPr>
        <w:t xml:space="preserve">по сроку </w:t>
      </w:r>
      <w:r w:rsidR="006C2708" w:rsidRPr="008E6BDC">
        <w:rPr>
          <w:rStyle w:val="word-wrapper"/>
          <w:rFonts w:ascii="Arial" w:hAnsi="Arial"/>
          <w:shd w:val="clear" w:color="auto" w:fill="FFFFFF"/>
        </w:rPr>
        <w:t xml:space="preserve">не позднее </w:t>
      </w:r>
      <w:r w:rsidR="00790142" w:rsidRPr="008E6BDC">
        <w:rPr>
          <w:rStyle w:val="word-wrapper"/>
          <w:rFonts w:ascii="Arial" w:hAnsi="Arial"/>
          <w:shd w:val="clear" w:color="auto" w:fill="FFFFFF"/>
        </w:rPr>
        <w:t xml:space="preserve">24.06.2024 и 23.09.2024 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при условии наличия у </w:t>
      </w:r>
      <w:r w:rsidR="001836D2" w:rsidRPr="008E6BDC">
        <w:rPr>
          <w:rStyle w:val="word-wrapper"/>
          <w:rFonts w:ascii="Arial" w:hAnsi="Arial"/>
          <w:shd w:val="clear" w:color="auto" w:fill="FFFFFF"/>
        </w:rPr>
        <w:t>организации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 </w:t>
      </w:r>
      <w:r w:rsidR="00790142" w:rsidRPr="008E6BDC">
        <w:rPr>
          <w:rStyle w:val="word-wrapper"/>
          <w:rFonts w:ascii="Arial" w:hAnsi="Arial"/>
          <w:shd w:val="clear" w:color="auto" w:fill="FFFFFF"/>
        </w:rPr>
        <w:t xml:space="preserve">таких 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транспортных средств по состоянию на 1 апреля </w:t>
      </w:r>
      <w:r w:rsidR="00DD2078" w:rsidRPr="008E6BDC">
        <w:rPr>
          <w:rStyle w:val="word-wrapper"/>
          <w:rFonts w:ascii="Arial" w:hAnsi="Arial"/>
          <w:shd w:val="clear" w:color="auto" w:fill="FFFFFF"/>
        </w:rPr>
        <w:t>2024</w:t>
      </w:r>
      <w:r w:rsidR="008E6BDC">
        <w:rPr>
          <w:rStyle w:val="word-wrapper"/>
          <w:rFonts w:ascii="Arial" w:hAnsi="Arial"/>
          <w:shd w:val="clear" w:color="auto" w:fill="FFFFFF"/>
        </w:rPr>
        <w:t> г.</w:t>
      </w:r>
      <w:r w:rsidR="00DD2078" w:rsidRPr="008E6BDC">
        <w:rPr>
          <w:rStyle w:val="word-wrapper"/>
          <w:rFonts w:ascii="Arial" w:hAnsi="Arial"/>
          <w:shd w:val="clear" w:color="auto" w:fill="FFFFFF"/>
        </w:rPr>
        <w:t xml:space="preserve"> </w:t>
      </w:r>
      <w:r w:rsidRPr="008E6BDC">
        <w:rPr>
          <w:rStyle w:val="word-wrapper"/>
          <w:rFonts w:ascii="Arial" w:hAnsi="Arial"/>
          <w:shd w:val="clear" w:color="auto" w:fill="FFFFFF"/>
        </w:rPr>
        <w:t>и 1 июля 2024</w:t>
      </w:r>
      <w:r w:rsidR="008E6BDC">
        <w:rPr>
          <w:rStyle w:val="word-wrapper"/>
          <w:rFonts w:ascii="Arial" w:hAnsi="Arial"/>
          <w:shd w:val="clear" w:color="auto" w:fill="FFFFFF"/>
        </w:rPr>
        <w:t> г.</w:t>
      </w:r>
      <w:r w:rsidR="00DD2078" w:rsidRPr="008E6BDC">
        <w:rPr>
          <w:rStyle w:val="word-wrapper"/>
          <w:rFonts w:ascii="Arial" w:hAnsi="Arial"/>
          <w:shd w:val="clear" w:color="auto" w:fill="FFFFFF"/>
        </w:rPr>
        <w:t xml:space="preserve"> </w:t>
      </w:r>
      <w:r w:rsidR="00AA4F59" w:rsidRPr="008E6BDC">
        <w:rPr>
          <w:rStyle w:val="word-wrapper"/>
          <w:rFonts w:ascii="Arial" w:hAnsi="Arial"/>
          <w:shd w:val="clear" w:color="auto" w:fill="FFFFFF"/>
        </w:rPr>
        <w:t>соответственно</w:t>
      </w:r>
      <w:r w:rsidRPr="008E6BDC">
        <w:rPr>
          <w:rStyle w:val="word-wrapper"/>
          <w:rFonts w:ascii="Arial" w:hAnsi="Arial"/>
          <w:shd w:val="clear" w:color="auto" w:fill="FFFFFF"/>
        </w:rPr>
        <w:t>.</w:t>
      </w:r>
    </w:p>
    <w:p w14:paraId="66D86275" w14:textId="6AC96EC8" w:rsidR="00DD2078" w:rsidRPr="008E6BDC" w:rsidRDefault="00DD2078" w:rsidP="008E6BDC">
      <w:pPr>
        <w:ind w:firstLine="284"/>
        <w:jc w:val="both"/>
        <w:rPr>
          <w:rStyle w:val="word-wrapper"/>
          <w:rFonts w:ascii="Arial" w:hAnsi="Arial"/>
          <w:shd w:val="clear" w:color="auto" w:fill="FFFFFF"/>
        </w:rPr>
      </w:pPr>
      <w:r w:rsidRPr="008E6BDC">
        <w:rPr>
          <w:rStyle w:val="word-wrapper"/>
          <w:rFonts w:ascii="Arial" w:hAnsi="Arial"/>
          <w:shd w:val="clear" w:color="auto" w:fill="FFFFFF"/>
        </w:rPr>
        <w:t xml:space="preserve">В настоящее время </w:t>
      </w:r>
      <w:r w:rsidR="006C2708" w:rsidRPr="008E6BDC">
        <w:rPr>
          <w:rStyle w:val="word-wrapper"/>
          <w:rFonts w:ascii="Arial" w:hAnsi="Arial"/>
          <w:shd w:val="clear" w:color="auto" w:fill="FFFFFF"/>
        </w:rPr>
        <w:t xml:space="preserve">разработанный </w:t>
      </w:r>
      <w:r w:rsidRPr="008E6BDC">
        <w:rPr>
          <w:rStyle w:val="word-wrapper"/>
          <w:rFonts w:ascii="Arial" w:hAnsi="Arial"/>
          <w:shd w:val="clear" w:color="auto" w:fill="FFFFFF"/>
        </w:rPr>
        <w:t>проект постановления Совета Министров Республики Беларусь (далее</w:t>
      </w:r>
      <w:r w:rsidR="008E6BDC">
        <w:rPr>
          <w:rStyle w:val="word-wrapper"/>
          <w:rFonts w:ascii="Arial" w:hAnsi="Arial"/>
          <w:shd w:val="clear" w:color="auto" w:fill="FFFFFF"/>
        </w:rPr>
        <w:t> —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 проект постановления) находится на согласовании</w:t>
      </w:r>
      <w:r w:rsidR="006C2708" w:rsidRPr="008E6BDC">
        <w:rPr>
          <w:rStyle w:val="word-wrapper"/>
          <w:rFonts w:ascii="Arial" w:hAnsi="Arial"/>
          <w:shd w:val="clear" w:color="auto" w:fill="FFFFFF"/>
        </w:rPr>
        <w:t xml:space="preserve"> у заинтересованных государственных органов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. </w:t>
      </w:r>
    </w:p>
    <w:p w14:paraId="164602A4" w14:textId="1322422D" w:rsidR="00AA4F59" w:rsidRDefault="00DD2078" w:rsidP="008E6BDC">
      <w:pPr>
        <w:ind w:firstLine="284"/>
        <w:jc w:val="both"/>
        <w:rPr>
          <w:rStyle w:val="word-wrapper"/>
          <w:rFonts w:ascii="Arial" w:hAnsi="Arial"/>
          <w:shd w:val="clear" w:color="auto" w:fill="FFFFFF"/>
        </w:rPr>
      </w:pPr>
      <w:r w:rsidRPr="008E6BDC">
        <w:rPr>
          <w:rStyle w:val="word-wrapper"/>
          <w:rFonts w:ascii="Arial" w:hAnsi="Arial"/>
          <w:shd w:val="clear" w:color="auto" w:fill="FFFFFF"/>
        </w:rPr>
        <w:t>В проекте постановления определен п</w:t>
      </w:r>
      <w:r w:rsidR="00AA4F59" w:rsidRPr="008E6BDC">
        <w:rPr>
          <w:rStyle w:val="word-wrapper"/>
          <w:rFonts w:ascii="Arial" w:hAnsi="Arial"/>
          <w:shd w:val="clear" w:color="auto" w:fill="FFFFFF"/>
        </w:rPr>
        <w:t>еречень транспортных сре</w:t>
      </w:r>
      <w:r w:rsidRPr="008E6BDC">
        <w:rPr>
          <w:rStyle w:val="word-wrapper"/>
          <w:rFonts w:ascii="Arial" w:hAnsi="Arial"/>
          <w:shd w:val="clear" w:color="auto" w:fill="FFFFFF"/>
        </w:rPr>
        <w:t>дств повышенной комфортности:</w:t>
      </w:r>
    </w:p>
    <w:p w14:paraId="24517411" w14:textId="77777777" w:rsidR="008E6BDC" w:rsidRPr="008E6BDC" w:rsidRDefault="008E6BDC" w:rsidP="008E6BDC">
      <w:pPr>
        <w:jc w:val="both"/>
        <w:rPr>
          <w:rStyle w:val="word-wrapper"/>
          <w:rFonts w:ascii="Arial" w:hAnsi="Arial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1"/>
        <w:gridCol w:w="6696"/>
      </w:tblGrid>
      <w:tr w:rsidR="008E6BDC" w:rsidRPr="008E6BDC" w14:paraId="24423A5A" w14:textId="77777777" w:rsidTr="008E6BDC">
        <w:tc>
          <w:tcPr>
            <w:tcW w:w="1395" w:type="pct"/>
            <w:shd w:val="clear" w:color="auto" w:fill="auto"/>
            <w:vAlign w:val="center"/>
          </w:tcPr>
          <w:p w14:paraId="0AD8E4FC" w14:textId="77777777" w:rsidR="008E6BDC" w:rsidRDefault="00AA4F59" w:rsidP="008E6BDC">
            <w:pPr>
              <w:jc w:val="center"/>
              <w:rPr>
                <w:rFonts w:ascii="Arial" w:eastAsia="Calibri" w:hAnsi="Arial"/>
                <w:sz w:val="21"/>
                <w:szCs w:val="21"/>
                <w:lang w:eastAsia="en-US"/>
              </w:rPr>
            </w:pPr>
            <w:r w:rsidRPr="008E6BDC">
              <w:rPr>
                <w:rFonts w:ascii="Arial" w:eastAsia="Calibri" w:hAnsi="Arial"/>
                <w:sz w:val="21"/>
                <w:szCs w:val="21"/>
                <w:lang w:eastAsia="en-US"/>
              </w:rPr>
              <w:t xml:space="preserve">Марка </w:t>
            </w:r>
          </w:p>
          <w:p w14:paraId="3AE29465" w14:textId="77777777" w:rsidR="008E6BDC" w:rsidRDefault="00AA4F59" w:rsidP="008E6BDC">
            <w:pPr>
              <w:jc w:val="center"/>
              <w:rPr>
                <w:rFonts w:ascii="Arial" w:eastAsia="Calibri" w:hAnsi="Arial"/>
                <w:sz w:val="21"/>
                <w:szCs w:val="21"/>
                <w:lang w:eastAsia="en-US"/>
              </w:rPr>
            </w:pPr>
            <w:r w:rsidRPr="008E6BDC">
              <w:rPr>
                <w:rFonts w:ascii="Arial" w:eastAsia="Calibri" w:hAnsi="Arial"/>
                <w:sz w:val="21"/>
                <w:szCs w:val="21"/>
                <w:lang w:eastAsia="en-US"/>
              </w:rPr>
              <w:t xml:space="preserve">транспортного </w:t>
            </w:r>
          </w:p>
          <w:p w14:paraId="16E002C8" w14:textId="3DD54C72" w:rsidR="00AA4F59" w:rsidRPr="008E6BDC" w:rsidRDefault="00AA4F59" w:rsidP="008E6BDC">
            <w:pPr>
              <w:jc w:val="center"/>
              <w:rPr>
                <w:rFonts w:ascii="Arial" w:eastAsia="Calibri" w:hAnsi="Arial"/>
                <w:sz w:val="21"/>
                <w:szCs w:val="21"/>
                <w:lang w:eastAsia="en-US"/>
              </w:rPr>
            </w:pPr>
            <w:r w:rsidRPr="008E6BDC">
              <w:rPr>
                <w:rFonts w:ascii="Arial" w:eastAsia="Calibri" w:hAnsi="Arial"/>
                <w:sz w:val="21"/>
                <w:szCs w:val="21"/>
                <w:lang w:eastAsia="en-US"/>
              </w:rPr>
              <w:t>средства</w:t>
            </w:r>
          </w:p>
        </w:tc>
        <w:tc>
          <w:tcPr>
            <w:tcW w:w="3605" w:type="pct"/>
            <w:vAlign w:val="center"/>
          </w:tcPr>
          <w:p w14:paraId="651F82A6" w14:textId="39D1F70C" w:rsidR="008E6BDC" w:rsidRDefault="00AA4F59" w:rsidP="008E6BDC">
            <w:pPr>
              <w:jc w:val="center"/>
              <w:rPr>
                <w:rFonts w:ascii="Arial" w:eastAsia="Calibri" w:hAnsi="Arial"/>
                <w:sz w:val="21"/>
                <w:szCs w:val="21"/>
                <w:lang w:eastAsia="en-US"/>
              </w:rPr>
            </w:pPr>
            <w:r w:rsidRPr="008E6BDC">
              <w:rPr>
                <w:rFonts w:ascii="Arial" w:eastAsia="Calibri" w:hAnsi="Arial"/>
                <w:sz w:val="21"/>
                <w:szCs w:val="21"/>
                <w:lang w:eastAsia="en-US"/>
              </w:rPr>
              <w:t xml:space="preserve">Модель (версия) транспортного средства </w:t>
            </w:r>
          </w:p>
          <w:p w14:paraId="2AD764C9" w14:textId="46FF6C36" w:rsidR="00AA4F59" w:rsidRPr="008E6BDC" w:rsidRDefault="00AA4F59" w:rsidP="008E6BDC">
            <w:pPr>
              <w:jc w:val="center"/>
              <w:rPr>
                <w:rFonts w:ascii="Arial" w:eastAsia="Calibri" w:hAnsi="Arial"/>
                <w:sz w:val="21"/>
                <w:szCs w:val="21"/>
                <w:lang w:eastAsia="en-US"/>
              </w:rPr>
            </w:pPr>
            <w:r w:rsidRPr="008E6BDC">
              <w:rPr>
                <w:rFonts w:ascii="Arial" w:eastAsia="Calibri" w:hAnsi="Arial"/>
                <w:sz w:val="21"/>
                <w:szCs w:val="21"/>
                <w:lang w:eastAsia="en-US"/>
              </w:rPr>
              <w:t>независимо от технических характеристик и комплектации</w:t>
            </w:r>
          </w:p>
        </w:tc>
      </w:tr>
      <w:tr w:rsidR="008E6BDC" w:rsidRPr="00CB4315" w14:paraId="523739D0" w14:textId="77777777" w:rsidTr="008E6BDC">
        <w:tc>
          <w:tcPr>
            <w:tcW w:w="1395" w:type="pct"/>
            <w:shd w:val="clear" w:color="auto" w:fill="auto"/>
          </w:tcPr>
          <w:p w14:paraId="1BC5658A" w14:textId="5B8CF73E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1.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Audi</w:t>
            </w:r>
          </w:p>
        </w:tc>
        <w:tc>
          <w:tcPr>
            <w:tcW w:w="3605" w:type="pct"/>
          </w:tcPr>
          <w:p w14:paraId="7ED5269C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  <w:lang w:val="en-US"/>
              </w:rPr>
              <w:t>A8*, Q8*, R8*, RS6*, RS7*, RSQ8*, S8*, SQ8*</w:t>
            </w:r>
          </w:p>
        </w:tc>
      </w:tr>
      <w:tr w:rsidR="008E6BDC" w:rsidRPr="008E6BDC" w14:paraId="004C4D79" w14:textId="77777777" w:rsidTr="008E6BDC">
        <w:tc>
          <w:tcPr>
            <w:tcW w:w="1395" w:type="pct"/>
            <w:shd w:val="clear" w:color="auto" w:fill="auto"/>
          </w:tcPr>
          <w:p w14:paraId="2BB1C63E" w14:textId="7C9A3582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2.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Aston Martin</w:t>
            </w:r>
          </w:p>
        </w:tc>
        <w:tc>
          <w:tcPr>
            <w:tcW w:w="3605" w:type="pct"/>
          </w:tcPr>
          <w:p w14:paraId="5E0EFEA8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E6BDC">
              <w:rPr>
                <w:rFonts w:ascii="Arial" w:hAnsi="Arial"/>
                <w:sz w:val="22"/>
                <w:szCs w:val="22"/>
              </w:rPr>
              <w:t>Весь модельный ряд</w:t>
            </w:r>
          </w:p>
        </w:tc>
      </w:tr>
      <w:tr w:rsidR="008E6BDC" w:rsidRPr="008E6BDC" w14:paraId="5DE883F4" w14:textId="77777777" w:rsidTr="008E6BDC">
        <w:tc>
          <w:tcPr>
            <w:tcW w:w="1395" w:type="pct"/>
            <w:shd w:val="clear" w:color="auto" w:fill="auto"/>
          </w:tcPr>
          <w:p w14:paraId="0A44D7A7" w14:textId="0157FA06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3.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Aurus</w:t>
            </w:r>
            <w:proofErr w:type="spellEnd"/>
          </w:p>
        </w:tc>
        <w:tc>
          <w:tcPr>
            <w:tcW w:w="3605" w:type="pct"/>
          </w:tcPr>
          <w:p w14:paraId="0E11DA18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E6BDC">
              <w:rPr>
                <w:rFonts w:ascii="Arial" w:hAnsi="Arial"/>
                <w:sz w:val="22"/>
                <w:szCs w:val="22"/>
              </w:rPr>
              <w:t>Весь модельный ряд</w:t>
            </w:r>
          </w:p>
        </w:tc>
      </w:tr>
      <w:tr w:rsidR="008E6BDC" w:rsidRPr="008E6BDC" w14:paraId="64D6B577" w14:textId="77777777" w:rsidTr="008E6BDC">
        <w:tc>
          <w:tcPr>
            <w:tcW w:w="1395" w:type="pct"/>
            <w:shd w:val="clear" w:color="auto" w:fill="auto"/>
          </w:tcPr>
          <w:p w14:paraId="3C1B0FE7" w14:textId="7D3AE923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4.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Bentley</w:t>
            </w:r>
          </w:p>
        </w:tc>
        <w:tc>
          <w:tcPr>
            <w:tcW w:w="3605" w:type="pct"/>
          </w:tcPr>
          <w:p w14:paraId="753DF46B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E6BDC">
              <w:rPr>
                <w:rFonts w:ascii="Arial" w:hAnsi="Arial"/>
                <w:sz w:val="22"/>
                <w:szCs w:val="22"/>
              </w:rPr>
              <w:t>Весь модельный ряд</w:t>
            </w:r>
          </w:p>
        </w:tc>
      </w:tr>
      <w:tr w:rsidR="008E6BDC" w:rsidRPr="008E6BDC" w14:paraId="6FE7F592" w14:textId="77777777" w:rsidTr="008E6BDC">
        <w:tc>
          <w:tcPr>
            <w:tcW w:w="1395" w:type="pct"/>
            <w:shd w:val="clear" w:color="auto" w:fill="auto"/>
          </w:tcPr>
          <w:p w14:paraId="1BFC752B" w14:textId="4F7CA24E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5.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BMW</w:t>
            </w:r>
          </w:p>
        </w:tc>
        <w:tc>
          <w:tcPr>
            <w:tcW w:w="3605" w:type="pct"/>
          </w:tcPr>
          <w:p w14:paraId="3F27AB6B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  <w:lang w:val="en-US"/>
              </w:rPr>
              <w:t>7</w:t>
            </w:r>
            <w:r w:rsidRPr="008E6BDC">
              <w:rPr>
                <w:rFonts w:ascii="Arial" w:hAnsi="Arial"/>
                <w:sz w:val="22"/>
                <w:szCs w:val="22"/>
              </w:rPr>
              <w:t xml:space="preserve">*, 8*, 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>M5</w:t>
            </w:r>
            <w:r w:rsidRPr="008E6BDC">
              <w:rPr>
                <w:rFonts w:ascii="Arial" w:hAnsi="Arial"/>
                <w:sz w:val="22"/>
                <w:szCs w:val="22"/>
              </w:rPr>
              <w:t xml:space="preserve">*, 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>M6</w:t>
            </w:r>
            <w:r w:rsidRPr="008E6BDC">
              <w:rPr>
                <w:rFonts w:ascii="Arial" w:hAnsi="Arial"/>
                <w:sz w:val="22"/>
                <w:szCs w:val="22"/>
              </w:rPr>
              <w:t xml:space="preserve">*, 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>M7</w:t>
            </w:r>
            <w:r w:rsidRPr="008E6BDC">
              <w:rPr>
                <w:rFonts w:ascii="Arial" w:hAnsi="Arial"/>
                <w:sz w:val="22"/>
                <w:szCs w:val="22"/>
              </w:rPr>
              <w:t xml:space="preserve">*, 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>M8</w:t>
            </w:r>
            <w:r w:rsidRPr="008E6BDC">
              <w:rPr>
                <w:rFonts w:ascii="Arial" w:hAnsi="Arial"/>
                <w:sz w:val="22"/>
                <w:szCs w:val="22"/>
              </w:rPr>
              <w:t xml:space="preserve">*, 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>X6</w:t>
            </w:r>
            <w:r w:rsidRPr="008E6BDC">
              <w:rPr>
                <w:rFonts w:ascii="Arial" w:hAnsi="Arial"/>
                <w:sz w:val="22"/>
                <w:szCs w:val="22"/>
              </w:rPr>
              <w:t xml:space="preserve">*, 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>X7</w:t>
            </w:r>
            <w:r w:rsidRPr="008E6BDC">
              <w:rPr>
                <w:rFonts w:ascii="Arial" w:hAnsi="Arial"/>
                <w:sz w:val="22"/>
                <w:szCs w:val="22"/>
              </w:rPr>
              <w:t xml:space="preserve">*, 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>XM*</w:t>
            </w:r>
          </w:p>
        </w:tc>
      </w:tr>
      <w:tr w:rsidR="008E6BDC" w:rsidRPr="008E6BDC" w14:paraId="21C2B34F" w14:textId="77777777" w:rsidTr="008E6BDC">
        <w:tc>
          <w:tcPr>
            <w:tcW w:w="1395" w:type="pct"/>
            <w:shd w:val="clear" w:color="auto" w:fill="auto"/>
          </w:tcPr>
          <w:p w14:paraId="30C4C9BE" w14:textId="659AD9BA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6.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Bugatti</w:t>
            </w:r>
          </w:p>
        </w:tc>
        <w:tc>
          <w:tcPr>
            <w:tcW w:w="3605" w:type="pct"/>
          </w:tcPr>
          <w:p w14:paraId="087C407D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</w:rPr>
              <w:t>Весь модельный ряд</w:t>
            </w:r>
          </w:p>
        </w:tc>
      </w:tr>
      <w:tr w:rsidR="008E6BDC" w:rsidRPr="008E6BDC" w14:paraId="234B7A00" w14:textId="77777777" w:rsidTr="008E6BDC">
        <w:tc>
          <w:tcPr>
            <w:tcW w:w="1395" w:type="pct"/>
            <w:shd w:val="clear" w:color="auto" w:fill="auto"/>
          </w:tcPr>
          <w:p w14:paraId="4565A482" w14:textId="091DAAA8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7.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Cadillac</w:t>
            </w:r>
          </w:p>
        </w:tc>
        <w:tc>
          <w:tcPr>
            <w:tcW w:w="3605" w:type="pct"/>
          </w:tcPr>
          <w:p w14:paraId="6764DBA7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  <w:lang w:val="en-US"/>
              </w:rPr>
              <w:t>Escalade</w:t>
            </w:r>
          </w:p>
        </w:tc>
      </w:tr>
      <w:tr w:rsidR="008E6BDC" w:rsidRPr="008E6BDC" w14:paraId="43A5D587" w14:textId="77777777" w:rsidTr="008E6BDC">
        <w:tc>
          <w:tcPr>
            <w:tcW w:w="1395" w:type="pct"/>
            <w:shd w:val="clear" w:color="auto" w:fill="auto"/>
          </w:tcPr>
          <w:p w14:paraId="21940DCC" w14:textId="7EDA90C6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8.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Ferrari</w:t>
            </w:r>
          </w:p>
        </w:tc>
        <w:tc>
          <w:tcPr>
            <w:tcW w:w="3605" w:type="pct"/>
          </w:tcPr>
          <w:p w14:paraId="47E1FCA3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</w:rPr>
              <w:t>Весь модельный ряд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E6BDC" w:rsidRPr="008E6BDC" w14:paraId="3EADA191" w14:textId="77777777" w:rsidTr="008E6BDC">
        <w:tc>
          <w:tcPr>
            <w:tcW w:w="1395" w:type="pct"/>
            <w:shd w:val="clear" w:color="auto" w:fill="auto"/>
          </w:tcPr>
          <w:p w14:paraId="4BFD6D7D" w14:textId="31CC7B24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9.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Lamborghini</w:t>
            </w:r>
          </w:p>
        </w:tc>
        <w:tc>
          <w:tcPr>
            <w:tcW w:w="3605" w:type="pct"/>
          </w:tcPr>
          <w:p w14:paraId="545E3F42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</w:rPr>
              <w:t>Весь модельный ряд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E6BDC" w:rsidRPr="00CB4315" w14:paraId="04B11A05" w14:textId="77777777" w:rsidTr="008E6BDC">
        <w:tc>
          <w:tcPr>
            <w:tcW w:w="1395" w:type="pct"/>
            <w:shd w:val="clear" w:color="auto" w:fill="auto"/>
          </w:tcPr>
          <w:p w14:paraId="261C024E" w14:textId="7A54CE11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10.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Land Rover</w:t>
            </w:r>
          </w:p>
        </w:tc>
        <w:tc>
          <w:tcPr>
            <w:tcW w:w="3605" w:type="pct"/>
          </w:tcPr>
          <w:p w14:paraId="1B9140E1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  <w:lang w:val="en-US"/>
              </w:rPr>
              <w:t>Range Rover</w:t>
            </w:r>
          </w:p>
          <w:p w14:paraId="2E72C9B6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  <w:lang w:val="en-US"/>
              </w:rPr>
              <w:t>Range Rover Sport</w:t>
            </w:r>
          </w:p>
        </w:tc>
      </w:tr>
      <w:tr w:rsidR="008E6BDC" w:rsidRPr="008E6BDC" w14:paraId="62EB9EC8" w14:textId="77777777" w:rsidTr="008E6BDC">
        <w:tc>
          <w:tcPr>
            <w:tcW w:w="1395" w:type="pct"/>
            <w:shd w:val="clear" w:color="auto" w:fill="auto"/>
          </w:tcPr>
          <w:p w14:paraId="193FEF8F" w14:textId="19155656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11.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Lexus</w:t>
            </w:r>
          </w:p>
        </w:tc>
        <w:tc>
          <w:tcPr>
            <w:tcW w:w="3605" w:type="pct"/>
          </w:tcPr>
          <w:p w14:paraId="44D60E33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  <w:lang w:val="en-US"/>
              </w:rPr>
              <w:t>LC*, LS*, LX*</w:t>
            </w:r>
          </w:p>
        </w:tc>
      </w:tr>
      <w:tr w:rsidR="008E6BDC" w:rsidRPr="008E6BDC" w14:paraId="4C9A1D9F" w14:textId="77777777" w:rsidTr="008E6BDC">
        <w:tc>
          <w:tcPr>
            <w:tcW w:w="1395" w:type="pct"/>
            <w:shd w:val="clear" w:color="auto" w:fill="auto"/>
          </w:tcPr>
          <w:p w14:paraId="043739D9" w14:textId="5CF07D43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12.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Maserati</w:t>
            </w:r>
          </w:p>
        </w:tc>
        <w:tc>
          <w:tcPr>
            <w:tcW w:w="3605" w:type="pct"/>
          </w:tcPr>
          <w:p w14:paraId="55B2EF7B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</w:rPr>
              <w:t>Весь модельный ряд</w:t>
            </w:r>
          </w:p>
        </w:tc>
      </w:tr>
      <w:tr w:rsidR="008E6BDC" w:rsidRPr="008E6BDC" w14:paraId="0E7B3AE6" w14:textId="77777777" w:rsidTr="008E6BDC">
        <w:tc>
          <w:tcPr>
            <w:tcW w:w="1395" w:type="pct"/>
            <w:shd w:val="clear" w:color="auto" w:fill="auto"/>
          </w:tcPr>
          <w:p w14:paraId="4F6F31BB" w14:textId="240964D6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13.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McLaren</w:t>
            </w:r>
          </w:p>
        </w:tc>
        <w:tc>
          <w:tcPr>
            <w:tcW w:w="3605" w:type="pct"/>
          </w:tcPr>
          <w:p w14:paraId="77D3AC05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E6BDC">
              <w:rPr>
                <w:rFonts w:ascii="Arial" w:hAnsi="Arial"/>
                <w:sz w:val="22"/>
                <w:szCs w:val="22"/>
              </w:rPr>
              <w:t>Весь модельный ряд</w:t>
            </w:r>
          </w:p>
        </w:tc>
      </w:tr>
      <w:tr w:rsidR="008E6BDC" w:rsidRPr="00CB4315" w14:paraId="681F9CA7" w14:textId="77777777" w:rsidTr="008E6BDC">
        <w:tc>
          <w:tcPr>
            <w:tcW w:w="1395" w:type="pct"/>
            <w:shd w:val="clear" w:color="auto" w:fill="auto"/>
          </w:tcPr>
          <w:p w14:paraId="288F3F6E" w14:textId="7981C035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1</w:t>
            </w: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4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Mercedes-Benz</w:t>
            </w:r>
          </w:p>
        </w:tc>
        <w:tc>
          <w:tcPr>
            <w:tcW w:w="3605" w:type="pct"/>
          </w:tcPr>
          <w:p w14:paraId="1A812971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  <w:lang w:val="en-US"/>
              </w:rPr>
              <w:t>AMG Е*, AMG S*, AMG SL*, AMG G*, AMG GT*, AMG GLE*, AMG GLS*, G*, GLE Coupe*, GLS*, S*, SL*, Maybach*</w:t>
            </w:r>
          </w:p>
        </w:tc>
      </w:tr>
      <w:tr w:rsidR="008E6BDC" w:rsidRPr="008E6BDC" w14:paraId="2B01B26B" w14:textId="77777777" w:rsidTr="008E6BDC">
        <w:tc>
          <w:tcPr>
            <w:tcW w:w="1395" w:type="pct"/>
            <w:shd w:val="clear" w:color="auto" w:fill="auto"/>
          </w:tcPr>
          <w:p w14:paraId="1FC9B33F" w14:textId="7BDB2CCE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1</w:t>
            </w: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5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Porsche</w:t>
            </w:r>
          </w:p>
        </w:tc>
        <w:tc>
          <w:tcPr>
            <w:tcW w:w="3605" w:type="pct"/>
          </w:tcPr>
          <w:p w14:paraId="17EE460A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</w:rPr>
              <w:t>Весь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8E6BDC">
              <w:rPr>
                <w:rFonts w:ascii="Arial" w:hAnsi="Arial"/>
                <w:sz w:val="22"/>
                <w:szCs w:val="22"/>
              </w:rPr>
              <w:t>модельный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8E6BDC">
              <w:rPr>
                <w:rFonts w:ascii="Arial" w:hAnsi="Arial"/>
                <w:sz w:val="22"/>
                <w:szCs w:val="22"/>
              </w:rPr>
              <w:t>ряд</w:t>
            </w:r>
          </w:p>
        </w:tc>
      </w:tr>
      <w:tr w:rsidR="008E6BDC" w:rsidRPr="008E6BDC" w14:paraId="07039FFD" w14:textId="77777777" w:rsidTr="008E6BDC">
        <w:tc>
          <w:tcPr>
            <w:tcW w:w="1395" w:type="pct"/>
            <w:shd w:val="clear" w:color="auto" w:fill="auto"/>
          </w:tcPr>
          <w:p w14:paraId="7B2682F7" w14:textId="611706F5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val="en-US"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1</w:t>
            </w: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6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Rolls-Royce</w:t>
            </w:r>
          </w:p>
        </w:tc>
        <w:tc>
          <w:tcPr>
            <w:tcW w:w="3605" w:type="pct"/>
          </w:tcPr>
          <w:p w14:paraId="0F7B449B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</w:rPr>
              <w:t>Весь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8E6BDC">
              <w:rPr>
                <w:rFonts w:ascii="Arial" w:hAnsi="Arial"/>
                <w:sz w:val="22"/>
                <w:szCs w:val="22"/>
              </w:rPr>
              <w:t>модельный</w:t>
            </w:r>
            <w:r w:rsidRPr="008E6BD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8E6BDC">
              <w:rPr>
                <w:rFonts w:ascii="Arial" w:hAnsi="Arial"/>
                <w:sz w:val="22"/>
                <w:szCs w:val="22"/>
              </w:rPr>
              <w:t>ряд</w:t>
            </w:r>
          </w:p>
        </w:tc>
      </w:tr>
      <w:tr w:rsidR="008E6BDC" w:rsidRPr="008E6BDC" w14:paraId="26EF11F1" w14:textId="77777777" w:rsidTr="008E6BDC">
        <w:tc>
          <w:tcPr>
            <w:tcW w:w="1395" w:type="pct"/>
            <w:shd w:val="clear" w:color="auto" w:fill="auto"/>
          </w:tcPr>
          <w:p w14:paraId="311D70CC" w14:textId="0DBC82E0" w:rsidR="00AA4F59" w:rsidRPr="008E6BDC" w:rsidRDefault="00AA4F59" w:rsidP="008E6BDC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>17.</w:t>
            </w:r>
            <w:r w:rsidR="008E6BDC" w:rsidRPr="008E6BDC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r w:rsidRPr="008E6BDC">
              <w:rPr>
                <w:rFonts w:ascii="Arial" w:eastAsia="Calibri" w:hAnsi="Arial"/>
                <w:sz w:val="22"/>
                <w:szCs w:val="22"/>
                <w:lang w:val="en-US" w:eastAsia="en-US"/>
              </w:rPr>
              <w:t>Toyota</w:t>
            </w:r>
          </w:p>
        </w:tc>
        <w:tc>
          <w:tcPr>
            <w:tcW w:w="3605" w:type="pct"/>
          </w:tcPr>
          <w:p w14:paraId="517D0B50" w14:textId="77777777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E6BDC">
              <w:rPr>
                <w:rFonts w:ascii="Arial" w:hAnsi="Arial"/>
                <w:sz w:val="22"/>
                <w:szCs w:val="22"/>
                <w:lang w:val="en-US"/>
              </w:rPr>
              <w:t>Land Cruiser</w:t>
            </w:r>
            <w:r w:rsidRPr="008E6BDC">
              <w:rPr>
                <w:rFonts w:ascii="Arial" w:hAnsi="Arial"/>
                <w:sz w:val="22"/>
                <w:szCs w:val="22"/>
              </w:rPr>
              <w:t xml:space="preserve"> 300</w:t>
            </w:r>
          </w:p>
          <w:p w14:paraId="4527E7A9" w14:textId="2163BE82" w:rsidR="00AA4F59" w:rsidRPr="008E6BDC" w:rsidRDefault="00AA4F59" w:rsidP="008E6BDC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E6BDC">
              <w:rPr>
                <w:rFonts w:ascii="Arial" w:hAnsi="Arial"/>
                <w:sz w:val="22"/>
                <w:szCs w:val="22"/>
                <w:lang w:val="en-US"/>
              </w:rPr>
              <w:lastRenderedPageBreak/>
              <w:t>Sequoia</w:t>
            </w:r>
          </w:p>
        </w:tc>
      </w:tr>
    </w:tbl>
    <w:p w14:paraId="3C901255" w14:textId="77777777" w:rsidR="00AA4F59" w:rsidRPr="008E6BDC" w:rsidRDefault="00AA4F59" w:rsidP="008E6BDC">
      <w:pPr>
        <w:jc w:val="both"/>
        <w:rPr>
          <w:rStyle w:val="word-wrapper"/>
          <w:rFonts w:ascii="Arial" w:hAnsi="Arial"/>
          <w:sz w:val="20"/>
          <w:szCs w:val="20"/>
        </w:rPr>
      </w:pPr>
      <w:r w:rsidRPr="008E6BDC">
        <w:rPr>
          <w:rStyle w:val="word-wrapper"/>
          <w:rFonts w:ascii="Arial" w:hAnsi="Arial"/>
          <w:sz w:val="20"/>
          <w:szCs w:val="20"/>
        </w:rPr>
        <w:lastRenderedPageBreak/>
        <w:t>______________________</w:t>
      </w:r>
    </w:p>
    <w:p w14:paraId="7E1C212A" w14:textId="1DCCA6E7" w:rsidR="00AA4F59" w:rsidRPr="008E6BDC" w:rsidRDefault="00AA4F59" w:rsidP="008E6BDC">
      <w:pPr>
        <w:ind w:firstLine="284"/>
        <w:jc w:val="both"/>
        <w:rPr>
          <w:rStyle w:val="word-wrapper"/>
          <w:rFonts w:ascii="Arial" w:hAnsi="Arial"/>
          <w:sz w:val="20"/>
          <w:szCs w:val="20"/>
        </w:rPr>
      </w:pPr>
      <w:r w:rsidRPr="008E6BDC">
        <w:rPr>
          <w:rStyle w:val="word-wrapper"/>
          <w:rFonts w:ascii="Arial" w:hAnsi="Arial"/>
          <w:sz w:val="20"/>
          <w:szCs w:val="20"/>
        </w:rPr>
        <w:t>*Относятся модели (версии, серии, классы) транспортных средств, наименование которых начинается с указанных символов.</w:t>
      </w:r>
    </w:p>
    <w:p w14:paraId="6A0B7C83" w14:textId="77777777" w:rsidR="008E6BDC" w:rsidRDefault="008E6BDC" w:rsidP="008E6BDC">
      <w:pPr>
        <w:jc w:val="both"/>
        <w:rPr>
          <w:rStyle w:val="word-wrapper"/>
          <w:rFonts w:ascii="Arial" w:hAnsi="Arial"/>
          <w:b/>
          <w:bCs/>
          <w:shd w:val="clear" w:color="auto" w:fill="FFFFFF"/>
        </w:rPr>
      </w:pPr>
    </w:p>
    <w:p w14:paraId="183143BE" w14:textId="11A55FDA" w:rsidR="00DD2078" w:rsidRPr="008E6BDC" w:rsidRDefault="00DA1D42" w:rsidP="008E6BDC">
      <w:pPr>
        <w:ind w:firstLine="284"/>
        <w:jc w:val="both"/>
        <w:rPr>
          <w:rStyle w:val="word-wrapper"/>
          <w:rFonts w:ascii="Arial" w:hAnsi="Arial"/>
          <w:shd w:val="clear" w:color="auto" w:fill="FFFFFF"/>
        </w:rPr>
      </w:pPr>
      <w:r w:rsidRPr="008E6BDC">
        <w:rPr>
          <w:rStyle w:val="word-wrapper"/>
          <w:rFonts w:ascii="Arial" w:hAnsi="Arial"/>
          <w:b/>
          <w:bCs/>
          <w:shd w:val="clear" w:color="auto" w:fill="FFFFFF"/>
        </w:rPr>
        <w:t xml:space="preserve">Обращаем внимание! </w:t>
      </w:r>
      <w:r w:rsidRPr="008E6BDC">
        <w:rPr>
          <w:rStyle w:val="word-wrapper"/>
          <w:rFonts w:ascii="Arial" w:hAnsi="Arial"/>
          <w:shd w:val="clear" w:color="auto" w:fill="FFFFFF"/>
        </w:rPr>
        <w:t>Несмотря на вступление в силу положений постановления Совета Министров Республики Беларусь после его официального опубликования, проектом постановления предусмотрено, что они распространя</w:t>
      </w:r>
      <w:r w:rsidR="006C2708" w:rsidRPr="008E6BDC">
        <w:rPr>
          <w:rStyle w:val="word-wrapper"/>
          <w:rFonts w:ascii="Arial" w:hAnsi="Arial"/>
          <w:shd w:val="clear" w:color="auto" w:fill="FFFFFF"/>
        </w:rPr>
        <w:t>ю</w:t>
      </w:r>
      <w:r w:rsidRPr="008E6BDC">
        <w:rPr>
          <w:rStyle w:val="word-wrapper"/>
          <w:rFonts w:ascii="Arial" w:hAnsi="Arial"/>
          <w:shd w:val="clear" w:color="auto" w:fill="FFFFFF"/>
        </w:rPr>
        <w:t>т свое действие на правоот</w:t>
      </w:r>
      <w:r w:rsidR="006C2708" w:rsidRPr="008E6BDC">
        <w:rPr>
          <w:rStyle w:val="word-wrapper"/>
          <w:rFonts w:ascii="Arial" w:hAnsi="Arial"/>
          <w:shd w:val="clear" w:color="auto" w:fill="FFFFFF"/>
        </w:rPr>
        <w:t>ношения, возникшие с 01.01.2024</w:t>
      </w:r>
      <w:r w:rsidRPr="008E6BDC">
        <w:rPr>
          <w:rStyle w:val="word-wrapper"/>
          <w:rFonts w:ascii="Arial" w:hAnsi="Arial"/>
          <w:shd w:val="clear" w:color="auto" w:fill="FFFFFF"/>
        </w:rPr>
        <w:t>.</w:t>
      </w:r>
    </w:p>
    <w:p w14:paraId="350090B0" w14:textId="4FE74030" w:rsidR="00DA1D42" w:rsidRPr="008E6BDC" w:rsidRDefault="00DA1D42" w:rsidP="008E6BDC">
      <w:pPr>
        <w:ind w:firstLine="284"/>
        <w:jc w:val="both"/>
        <w:rPr>
          <w:rStyle w:val="word-wrapper"/>
          <w:rFonts w:ascii="Arial" w:hAnsi="Arial"/>
          <w:shd w:val="clear" w:color="auto" w:fill="FFFFFF"/>
        </w:rPr>
      </w:pPr>
      <w:r w:rsidRPr="008E6BDC">
        <w:rPr>
          <w:rStyle w:val="word-wrapper"/>
          <w:rFonts w:ascii="Arial" w:hAnsi="Arial"/>
          <w:shd w:val="clear" w:color="auto" w:fill="FFFFFF"/>
        </w:rPr>
        <w:t>Исходя из вышеизложенного рекомендуе</w:t>
      </w:r>
      <w:r w:rsidR="006C2708" w:rsidRPr="008E6BDC">
        <w:rPr>
          <w:rStyle w:val="word-wrapper"/>
          <w:rFonts w:ascii="Arial" w:hAnsi="Arial"/>
          <w:shd w:val="clear" w:color="auto" w:fill="FFFFFF"/>
        </w:rPr>
        <w:t>тся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 произвести уплату авансового платежа по транспортному налогу по транспортным средствам повышенной комфортности за первый квартал 2024 года </w:t>
      </w:r>
      <w:r w:rsidR="00323D79" w:rsidRPr="008E6BDC">
        <w:rPr>
          <w:rStyle w:val="word-wrapper"/>
          <w:rFonts w:ascii="Arial" w:hAnsi="Arial"/>
          <w:shd w:val="clear" w:color="auto" w:fill="FFFFFF"/>
        </w:rPr>
        <w:t>организациями</w:t>
      </w:r>
      <w:r w:rsidR="008E6BDC">
        <w:rPr>
          <w:rStyle w:val="word-wrapper"/>
          <w:rFonts w:ascii="Arial" w:hAnsi="Arial"/>
          <w:shd w:val="clear" w:color="auto" w:fill="FFFFFF"/>
        </w:rPr>
        <w:t> —</w:t>
      </w:r>
      <w:r w:rsidR="009223AC" w:rsidRPr="008E6BDC">
        <w:rPr>
          <w:rStyle w:val="word-wrapper"/>
          <w:rFonts w:ascii="Arial" w:hAnsi="Arial"/>
          <w:shd w:val="clear" w:color="auto" w:fill="FFFFFF"/>
        </w:rPr>
        <w:t xml:space="preserve"> </w:t>
      </w:r>
      <w:r w:rsidR="00323D79" w:rsidRPr="008E6BDC">
        <w:rPr>
          <w:rStyle w:val="word-wrapper"/>
          <w:rFonts w:ascii="Arial" w:hAnsi="Arial"/>
          <w:shd w:val="clear" w:color="auto" w:fill="FFFFFF"/>
        </w:rPr>
        <w:t xml:space="preserve">плательщиками транспортного налога 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в соответствии с </w:t>
      </w:r>
      <w:r w:rsidR="00323D79" w:rsidRPr="008E6BDC">
        <w:rPr>
          <w:rStyle w:val="word-wrapper"/>
          <w:rFonts w:ascii="Arial" w:hAnsi="Arial"/>
          <w:shd w:val="clear" w:color="auto" w:fill="FFFFFF"/>
        </w:rPr>
        <w:t>вышеизложенным</w:t>
      </w:r>
      <w:r w:rsidRPr="008E6BDC">
        <w:rPr>
          <w:rStyle w:val="word-wrapper"/>
          <w:rFonts w:ascii="Arial" w:hAnsi="Arial"/>
          <w:shd w:val="clear" w:color="auto" w:fill="FFFFFF"/>
        </w:rPr>
        <w:t xml:space="preserve"> порядком.</w:t>
      </w:r>
    </w:p>
    <w:p w14:paraId="71BB8068" w14:textId="575BECD0" w:rsidR="00AA4F59" w:rsidRPr="008E6BDC" w:rsidRDefault="00AA4F59" w:rsidP="008E6BDC">
      <w:pPr>
        <w:ind w:firstLine="284"/>
        <w:jc w:val="both"/>
        <w:rPr>
          <w:rStyle w:val="word-wrapper"/>
          <w:rFonts w:ascii="Arial" w:hAnsi="Arial"/>
          <w:shd w:val="clear" w:color="auto" w:fill="FFFFFF"/>
        </w:rPr>
      </w:pPr>
      <w:r w:rsidRPr="008E6BDC">
        <w:rPr>
          <w:rStyle w:val="word-wrapper"/>
          <w:rFonts w:ascii="Arial" w:hAnsi="Arial"/>
          <w:shd w:val="clear" w:color="auto" w:fill="FFFFFF"/>
        </w:rPr>
        <w:t>Неуплата, несвоевременная или неполная уплата авансовых платежей по транспортному налогу служ</w:t>
      </w:r>
      <w:r w:rsidR="00982B63">
        <w:rPr>
          <w:rStyle w:val="word-wrapper"/>
          <w:rFonts w:ascii="Arial" w:hAnsi="Arial"/>
          <w:shd w:val="clear" w:color="auto" w:fill="FFFFFF"/>
        </w:rPr>
        <w:t>а</w:t>
      </w:r>
      <w:r w:rsidRPr="008E6BDC">
        <w:rPr>
          <w:rStyle w:val="word-wrapper"/>
          <w:rFonts w:ascii="Arial" w:hAnsi="Arial"/>
          <w:shd w:val="clear" w:color="auto" w:fill="FFFFFF"/>
        </w:rPr>
        <w:t>т основанием для применения мер принудительного исполнения налогового обязательства и уплаты соответствующих пеней (</w:t>
      </w:r>
      <w:hyperlink r:id="rId12" w:anchor=":~:text=6.%C2%A0%D0%98%D1%81%D0%BA%D0%BB%D1%8E%D1%87%D0%B5%D0%BD.-,%D0%A1%D1%82%D0%B0%D1%82%D1%8C%D1%8F%2055.%20%D0%9F%D0%B5%D0%BD%D0%B8,-1.%C2%A0%D0%9F%D0%B5%D0%BD%D1%8F%D0%BC%D0%B8%20%D0%BF%D1%80%D0%B8%D0%B7%D0%BD%D0%B0%D0%B5%D1%82%D1%81%D1%8F" w:history="1">
        <w:r w:rsidRPr="00AE4AE0">
          <w:rPr>
            <w:rStyle w:val="a3"/>
            <w:rFonts w:ascii="Arial" w:hAnsi="Arial"/>
            <w:shd w:val="clear" w:color="auto" w:fill="FFFFFF"/>
          </w:rPr>
          <w:t>статья 55</w:t>
        </w:r>
      </w:hyperlink>
      <w:r w:rsidRPr="008E6BDC">
        <w:rPr>
          <w:rStyle w:val="word-wrapper"/>
          <w:rFonts w:ascii="Arial" w:hAnsi="Arial"/>
          <w:shd w:val="clear" w:color="auto" w:fill="FFFFFF"/>
        </w:rPr>
        <w:t xml:space="preserve"> НК), а также для применения к указанному лицу мер ответственности в порядке и на условиях, установленных законодательством.</w:t>
      </w:r>
    </w:p>
    <w:p w14:paraId="413A1921" w14:textId="4F2BB3C6" w:rsidR="005D4BF4" w:rsidRDefault="005D4BF4" w:rsidP="008E6BDC">
      <w:pPr>
        <w:jc w:val="both"/>
        <w:rPr>
          <w:rFonts w:ascii="Arial" w:hAnsi="Arial"/>
          <w:b/>
        </w:rPr>
      </w:pPr>
    </w:p>
    <w:p w14:paraId="5A9C942F" w14:textId="77777777" w:rsidR="008E6BDC" w:rsidRPr="008E6BDC" w:rsidRDefault="008E6BDC" w:rsidP="008E6BDC">
      <w:pPr>
        <w:jc w:val="both"/>
        <w:rPr>
          <w:rFonts w:ascii="Arial" w:hAnsi="Arial"/>
          <w:b/>
        </w:rPr>
      </w:pPr>
    </w:p>
    <w:p w14:paraId="347C3848" w14:textId="77777777" w:rsidR="008E6BDC" w:rsidRPr="008E6BDC" w:rsidRDefault="008E6BDC" w:rsidP="008E6BDC">
      <w:pPr>
        <w:widowControl w:val="0"/>
        <w:shd w:val="clear" w:color="auto" w:fill="FFFFFF"/>
        <w:rPr>
          <w:rFonts w:ascii="Arial" w:hAnsi="Arial"/>
          <w:b/>
          <w:bCs/>
          <w:sz w:val="22"/>
          <w:szCs w:val="22"/>
        </w:rPr>
      </w:pPr>
      <w:r w:rsidRPr="008E6BDC">
        <w:rPr>
          <w:rFonts w:ascii="Arial" w:hAnsi="Arial" w:cs="Arial"/>
          <w:b/>
          <w:bCs/>
          <w:sz w:val="22"/>
          <w:szCs w:val="22"/>
        </w:rPr>
        <w:t xml:space="preserve">Источник: </w:t>
      </w:r>
      <w:r w:rsidRPr="008E6BDC">
        <w:rPr>
          <w:rFonts w:ascii="Arial" w:hAnsi="Arial"/>
          <w:b/>
          <w:bCs/>
          <w:sz w:val="22"/>
          <w:szCs w:val="22"/>
        </w:rPr>
        <w:t>Министерство по налогам и сборам Республики Беларусь</w:t>
      </w:r>
    </w:p>
    <w:p w14:paraId="1C87F6E7" w14:textId="591E1D76" w:rsidR="008E6BDC" w:rsidRPr="008E6BDC" w:rsidRDefault="00CB4315" w:rsidP="008E6BDC">
      <w:pPr>
        <w:jc w:val="both"/>
        <w:rPr>
          <w:rFonts w:ascii="Arial" w:hAnsi="Arial" w:cs="Arial"/>
          <w:sz w:val="20"/>
          <w:szCs w:val="20"/>
        </w:rPr>
      </w:pPr>
      <w:hyperlink r:id="rId13" w:history="1">
        <w:r w:rsidR="008E6BDC" w:rsidRPr="008E6BDC">
          <w:rPr>
            <w:rStyle w:val="a3"/>
            <w:rFonts w:ascii="Arial" w:hAnsi="Arial" w:cs="Arial"/>
            <w:sz w:val="20"/>
            <w:szCs w:val="20"/>
            <w:lang w:val="en-US"/>
          </w:rPr>
          <w:t>https</w:t>
        </w:r>
        <w:r w:rsidR="008E6BDC" w:rsidRPr="008E6BDC">
          <w:rPr>
            <w:rStyle w:val="a3"/>
            <w:rFonts w:ascii="Arial" w:hAnsi="Arial" w:cs="Arial"/>
            <w:sz w:val="20"/>
            <w:szCs w:val="20"/>
          </w:rPr>
          <w:t>://</w:t>
        </w:r>
        <w:proofErr w:type="spellStart"/>
        <w:r w:rsidR="008E6BDC" w:rsidRPr="008E6BDC">
          <w:rPr>
            <w:rStyle w:val="a3"/>
            <w:rFonts w:ascii="Arial" w:hAnsi="Arial" w:cs="Arial"/>
            <w:sz w:val="20"/>
            <w:szCs w:val="20"/>
            <w:lang w:val="en-US"/>
          </w:rPr>
          <w:t>nalog</w:t>
        </w:r>
        <w:proofErr w:type="spellEnd"/>
        <w:r w:rsidR="008E6BDC" w:rsidRPr="008E6BDC">
          <w:rPr>
            <w:rStyle w:val="a3"/>
            <w:rFonts w:ascii="Arial" w:hAnsi="Arial" w:cs="Arial"/>
            <w:sz w:val="20"/>
            <w:szCs w:val="20"/>
          </w:rPr>
          <w:t>.</w:t>
        </w:r>
        <w:r w:rsidR="008E6BDC" w:rsidRPr="008E6BDC">
          <w:rPr>
            <w:rStyle w:val="a3"/>
            <w:rFonts w:ascii="Arial" w:hAnsi="Arial" w:cs="Arial"/>
            <w:sz w:val="20"/>
            <w:szCs w:val="20"/>
            <w:lang w:val="en-US"/>
          </w:rPr>
          <w:t>gov</w:t>
        </w:r>
        <w:r w:rsidR="008E6BDC" w:rsidRPr="008E6BDC">
          <w:rPr>
            <w:rStyle w:val="a3"/>
            <w:rFonts w:ascii="Arial" w:hAnsi="Arial" w:cs="Arial"/>
            <w:sz w:val="20"/>
            <w:szCs w:val="20"/>
          </w:rPr>
          <w:t>.</w:t>
        </w:r>
        <w:r w:rsidR="008E6BDC" w:rsidRPr="008E6BDC">
          <w:rPr>
            <w:rStyle w:val="a3"/>
            <w:rFonts w:ascii="Arial" w:hAnsi="Arial" w:cs="Arial"/>
            <w:sz w:val="20"/>
            <w:szCs w:val="20"/>
            <w:lang w:val="en-US"/>
          </w:rPr>
          <w:t>by</w:t>
        </w:r>
      </w:hyperlink>
    </w:p>
    <w:sectPr w:rsidR="008E6BDC" w:rsidRPr="008E6BDC" w:rsidSect="008E6BDC">
      <w:footerReference w:type="default" r:id="rId14"/>
      <w:pgSz w:w="11906" w:h="16838" w:code="9"/>
      <w:pgMar w:top="2041" w:right="1021" w:bottom="2495" w:left="158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6498" w14:textId="77777777" w:rsidR="003103F3" w:rsidRDefault="003103F3" w:rsidP="004604A5">
      <w:r>
        <w:separator/>
      </w:r>
    </w:p>
  </w:endnote>
  <w:endnote w:type="continuationSeparator" w:id="0">
    <w:p w14:paraId="5095027D" w14:textId="77777777" w:rsidR="003103F3" w:rsidRDefault="003103F3" w:rsidP="0046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68443"/>
      <w:docPartObj>
        <w:docPartGallery w:val="Page Numbers (Bottom of Page)"/>
        <w:docPartUnique/>
      </w:docPartObj>
    </w:sdtPr>
    <w:sdtEndPr/>
    <w:sdtContent>
      <w:p w14:paraId="536B8C43" w14:textId="308E0774" w:rsidR="008E6BDC" w:rsidRDefault="008E6BD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EC5D" w14:textId="77777777" w:rsidR="003103F3" w:rsidRDefault="003103F3" w:rsidP="004604A5">
      <w:r>
        <w:separator/>
      </w:r>
    </w:p>
  </w:footnote>
  <w:footnote w:type="continuationSeparator" w:id="0">
    <w:p w14:paraId="1DAB91D3" w14:textId="77777777" w:rsidR="003103F3" w:rsidRDefault="003103F3" w:rsidP="0046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651"/>
    <w:multiLevelType w:val="hybridMultilevel"/>
    <w:tmpl w:val="E3E20DEE"/>
    <w:lvl w:ilvl="0" w:tplc="D4A2D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6046E"/>
    <w:multiLevelType w:val="multilevel"/>
    <w:tmpl w:val="0BF60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5D2C93"/>
    <w:multiLevelType w:val="hybridMultilevel"/>
    <w:tmpl w:val="EA5A3EBA"/>
    <w:lvl w:ilvl="0" w:tplc="D02243D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3B18EA"/>
    <w:multiLevelType w:val="hybridMultilevel"/>
    <w:tmpl w:val="DBEEB762"/>
    <w:lvl w:ilvl="0" w:tplc="61FA4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C5D36"/>
    <w:multiLevelType w:val="hybridMultilevel"/>
    <w:tmpl w:val="C6C4F72A"/>
    <w:lvl w:ilvl="0" w:tplc="06100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765DD"/>
    <w:multiLevelType w:val="multilevel"/>
    <w:tmpl w:val="273765D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00B5BC8"/>
    <w:multiLevelType w:val="hybridMultilevel"/>
    <w:tmpl w:val="316E944E"/>
    <w:lvl w:ilvl="0" w:tplc="E95E7016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574E7B"/>
    <w:multiLevelType w:val="multilevel"/>
    <w:tmpl w:val="C1D20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2310473"/>
    <w:multiLevelType w:val="multilevel"/>
    <w:tmpl w:val="4231047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5B06B5"/>
    <w:multiLevelType w:val="hybridMultilevel"/>
    <w:tmpl w:val="1E76F7B4"/>
    <w:lvl w:ilvl="0" w:tplc="0B181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CB5B6C"/>
    <w:multiLevelType w:val="hybridMultilevel"/>
    <w:tmpl w:val="DB502ED4"/>
    <w:lvl w:ilvl="0" w:tplc="BFAA8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AC4040"/>
    <w:multiLevelType w:val="hybridMultilevel"/>
    <w:tmpl w:val="965CC2E2"/>
    <w:lvl w:ilvl="0" w:tplc="02E2DF96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EB4932"/>
    <w:multiLevelType w:val="hybridMultilevel"/>
    <w:tmpl w:val="4740BB74"/>
    <w:lvl w:ilvl="0" w:tplc="00F641B6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C739FA"/>
    <w:multiLevelType w:val="multilevel"/>
    <w:tmpl w:val="C37E32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F986D47"/>
    <w:multiLevelType w:val="hybridMultilevel"/>
    <w:tmpl w:val="CA0CA976"/>
    <w:lvl w:ilvl="0" w:tplc="AA9A5E64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D3381A"/>
    <w:multiLevelType w:val="multilevel"/>
    <w:tmpl w:val="0BF60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034EFB"/>
    <w:multiLevelType w:val="multilevel"/>
    <w:tmpl w:val="D8CA7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4C742C4"/>
    <w:multiLevelType w:val="hybridMultilevel"/>
    <w:tmpl w:val="8ECE1972"/>
    <w:lvl w:ilvl="0" w:tplc="7D28F51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8D0012"/>
    <w:multiLevelType w:val="hybridMultilevel"/>
    <w:tmpl w:val="8C2A9D4A"/>
    <w:lvl w:ilvl="0" w:tplc="ACF48C84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8817655">
    <w:abstractNumId w:val="1"/>
  </w:num>
  <w:num w:numId="2" w16cid:durableId="1473019683">
    <w:abstractNumId w:val="8"/>
  </w:num>
  <w:num w:numId="3" w16cid:durableId="198667626">
    <w:abstractNumId w:val="5"/>
  </w:num>
  <w:num w:numId="4" w16cid:durableId="1331568010">
    <w:abstractNumId w:val="15"/>
  </w:num>
  <w:num w:numId="5" w16cid:durableId="1388140829">
    <w:abstractNumId w:val="3"/>
  </w:num>
  <w:num w:numId="6" w16cid:durableId="1246575713">
    <w:abstractNumId w:val="4"/>
  </w:num>
  <w:num w:numId="7" w16cid:durableId="329598110">
    <w:abstractNumId w:val="0"/>
  </w:num>
  <w:num w:numId="8" w16cid:durableId="1802769216">
    <w:abstractNumId w:val="9"/>
  </w:num>
  <w:num w:numId="9" w16cid:durableId="700939699">
    <w:abstractNumId w:val="7"/>
  </w:num>
  <w:num w:numId="10" w16cid:durableId="217404878">
    <w:abstractNumId w:val="13"/>
  </w:num>
  <w:num w:numId="11" w16cid:durableId="1600330280">
    <w:abstractNumId w:val="10"/>
  </w:num>
  <w:num w:numId="12" w16cid:durableId="2116557075">
    <w:abstractNumId w:val="16"/>
  </w:num>
  <w:num w:numId="13" w16cid:durableId="1081178427">
    <w:abstractNumId w:val="14"/>
  </w:num>
  <w:num w:numId="14" w16cid:durableId="1114445112">
    <w:abstractNumId w:val="18"/>
  </w:num>
  <w:num w:numId="15" w16cid:durableId="2003073381">
    <w:abstractNumId w:val="12"/>
  </w:num>
  <w:num w:numId="16" w16cid:durableId="1843280949">
    <w:abstractNumId w:val="6"/>
  </w:num>
  <w:num w:numId="17" w16cid:durableId="357892267">
    <w:abstractNumId w:val="2"/>
  </w:num>
  <w:num w:numId="18" w16cid:durableId="47999601">
    <w:abstractNumId w:val="17"/>
  </w:num>
  <w:num w:numId="19" w16cid:durableId="1117139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0A"/>
    <w:rsid w:val="0000301E"/>
    <w:rsid w:val="00003110"/>
    <w:rsid w:val="00006F4C"/>
    <w:rsid w:val="00007A3B"/>
    <w:rsid w:val="00010640"/>
    <w:rsid w:val="00012236"/>
    <w:rsid w:val="00015312"/>
    <w:rsid w:val="00016165"/>
    <w:rsid w:val="00017CE4"/>
    <w:rsid w:val="00022221"/>
    <w:rsid w:val="0002300A"/>
    <w:rsid w:val="00023828"/>
    <w:rsid w:val="000261EC"/>
    <w:rsid w:val="00030C5F"/>
    <w:rsid w:val="00031268"/>
    <w:rsid w:val="00035613"/>
    <w:rsid w:val="00036B09"/>
    <w:rsid w:val="00041C53"/>
    <w:rsid w:val="00057261"/>
    <w:rsid w:val="000573FC"/>
    <w:rsid w:val="00060343"/>
    <w:rsid w:val="000609A9"/>
    <w:rsid w:val="00060A00"/>
    <w:rsid w:val="00062F4E"/>
    <w:rsid w:val="00071F5B"/>
    <w:rsid w:val="00072CB1"/>
    <w:rsid w:val="00083242"/>
    <w:rsid w:val="00085AFC"/>
    <w:rsid w:val="00086B79"/>
    <w:rsid w:val="00090DB8"/>
    <w:rsid w:val="00094A29"/>
    <w:rsid w:val="00095898"/>
    <w:rsid w:val="00096DD4"/>
    <w:rsid w:val="000A390A"/>
    <w:rsid w:val="000A4D1F"/>
    <w:rsid w:val="000A7F6E"/>
    <w:rsid w:val="000C1509"/>
    <w:rsid w:val="000C1938"/>
    <w:rsid w:val="000C273E"/>
    <w:rsid w:val="000C2902"/>
    <w:rsid w:val="000D403D"/>
    <w:rsid w:val="000D40F5"/>
    <w:rsid w:val="000E3E82"/>
    <w:rsid w:val="000E5E61"/>
    <w:rsid w:val="000E7F36"/>
    <w:rsid w:val="000F250E"/>
    <w:rsid w:val="001002C5"/>
    <w:rsid w:val="00100744"/>
    <w:rsid w:val="00104DA0"/>
    <w:rsid w:val="00111426"/>
    <w:rsid w:val="00111F0E"/>
    <w:rsid w:val="00115236"/>
    <w:rsid w:val="0011799E"/>
    <w:rsid w:val="0012266B"/>
    <w:rsid w:val="001226AC"/>
    <w:rsid w:val="0012380C"/>
    <w:rsid w:val="00124047"/>
    <w:rsid w:val="00135B37"/>
    <w:rsid w:val="0014194B"/>
    <w:rsid w:val="00146BED"/>
    <w:rsid w:val="001568EF"/>
    <w:rsid w:val="00156C87"/>
    <w:rsid w:val="00162FF6"/>
    <w:rsid w:val="00165140"/>
    <w:rsid w:val="00166CF5"/>
    <w:rsid w:val="00167B1B"/>
    <w:rsid w:val="00170C04"/>
    <w:rsid w:val="001715DB"/>
    <w:rsid w:val="00172245"/>
    <w:rsid w:val="001742EB"/>
    <w:rsid w:val="001749D0"/>
    <w:rsid w:val="001836D2"/>
    <w:rsid w:val="00187155"/>
    <w:rsid w:val="00187208"/>
    <w:rsid w:val="001875FD"/>
    <w:rsid w:val="001911C7"/>
    <w:rsid w:val="001913A5"/>
    <w:rsid w:val="001A2E3F"/>
    <w:rsid w:val="001A3490"/>
    <w:rsid w:val="001A4CDA"/>
    <w:rsid w:val="001B0613"/>
    <w:rsid w:val="001B17D8"/>
    <w:rsid w:val="001B5C7B"/>
    <w:rsid w:val="001C5752"/>
    <w:rsid w:val="001C5DB0"/>
    <w:rsid w:val="001D575E"/>
    <w:rsid w:val="001D6B32"/>
    <w:rsid w:val="001E323B"/>
    <w:rsid w:val="001E68F6"/>
    <w:rsid w:val="001E6D69"/>
    <w:rsid w:val="001F3AE9"/>
    <w:rsid w:val="001F4E69"/>
    <w:rsid w:val="001F5667"/>
    <w:rsid w:val="001F7D7D"/>
    <w:rsid w:val="002135DE"/>
    <w:rsid w:val="002151B5"/>
    <w:rsid w:val="00216234"/>
    <w:rsid w:val="0021739F"/>
    <w:rsid w:val="00217C91"/>
    <w:rsid w:val="0022059E"/>
    <w:rsid w:val="00221F75"/>
    <w:rsid w:val="002225EB"/>
    <w:rsid w:val="00222724"/>
    <w:rsid w:val="00222BA0"/>
    <w:rsid w:val="00225EF6"/>
    <w:rsid w:val="0023138A"/>
    <w:rsid w:val="002334A9"/>
    <w:rsid w:val="00234D06"/>
    <w:rsid w:val="00235CD1"/>
    <w:rsid w:val="002367D6"/>
    <w:rsid w:val="00236F80"/>
    <w:rsid w:val="00247303"/>
    <w:rsid w:val="002508D9"/>
    <w:rsid w:val="00253A76"/>
    <w:rsid w:val="00255983"/>
    <w:rsid w:val="002576B7"/>
    <w:rsid w:val="00257C8C"/>
    <w:rsid w:val="002606B6"/>
    <w:rsid w:val="00264E21"/>
    <w:rsid w:val="0027286F"/>
    <w:rsid w:val="00274213"/>
    <w:rsid w:val="00276A17"/>
    <w:rsid w:val="00280F07"/>
    <w:rsid w:val="002821FB"/>
    <w:rsid w:val="002846F8"/>
    <w:rsid w:val="00284F74"/>
    <w:rsid w:val="00286222"/>
    <w:rsid w:val="00290612"/>
    <w:rsid w:val="00290EB5"/>
    <w:rsid w:val="00294819"/>
    <w:rsid w:val="002961A5"/>
    <w:rsid w:val="00296B8C"/>
    <w:rsid w:val="00297987"/>
    <w:rsid w:val="002B0564"/>
    <w:rsid w:val="002B127C"/>
    <w:rsid w:val="002C0E43"/>
    <w:rsid w:val="002C1B02"/>
    <w:rsid w:val="002C49AE"/>
    <w:rsid w:val="002C51D4"/>
    <w:rsid w:val="002C69E8"/>
    <w:rsid w:val="002D525F"/>
    <w:rsid w:val="002D7E35"/>
    <w:rsid w:val="002E167C"/>
    <w:rsid w:val="002E415F"/>
    <w:rsid w:val="002E4216"/>
    <w:rsid w:val="002F3890"/>
    <w:rsid w:val="002F3DA9"/>
    <w:rsid w:val="002F5A77"/>
    <w:rsid w:val="002F7874"/>
    <w:rsid w:val="002F7EDD"/>
    <w:rsid w:val="003018EC"/>
    <w:rsid w:val="00305A37"/>
    <w:rsid w:val="003103F3"/>
    <w:rsid w:val="0031314B"/>
    <w:rsid w:val="00315020"/>
    <w:rsid w:val="00315619"/>
    <w:rsid w:val="00320EC5"/>
    <w:rsid w:val="003214A4"/>
    <w:rsid w:val="003236D6"/>
    <w:rsid w:val="00323D79"/>
    <w:rsid w:val="00333F8E"/>
    <w:rsid w:val="00340CCA"/>
    <w:rsid w:val="00341DBC"/>
    <w:rsid w:val="00346965"/>
    <w:rsid w:val="00352657"/>
    <w:rsid w:val="00362107"/>
    <w:rsid w:val="00371C7B"/>
    <w:rsid w:val="00372C23"/>
    <w:rsid w:val="003738F9"/>
    <w:rsid w:val="003749EC"/>
    <w:rsid w:val="00383588"/>
    <w:rsid w:val="00383990"/>
    <w:rsid w:val="003867E4"/>
    <w:rsid w:val="003873A7"/>
    <w:rsid w:val="00387B43"/>
    <w:rsid w:val="003905BA"/>
    <w:rsid w:val="00391C5C"/>
    <w:rsid w:val="003934AB"/>
    <w:rsid w:val="00394B3C"/>
    <w:rsid w:val="00394D9E"/>
    <w:rsid w:val="00396EE6"/>
    <w:rsid w:val="0039737D"/>
    <w:rsid w:val="003A0C73"/>
    <w:rsid w:val="003A6455"/>
    <w:rsid w:val="003B58F2"/>
    <w:rsid w:val="003B7947"/>
    <w:rsid w:val="003C1738"/>
    <w:rsid w:val="003C1CE9"/>
    <w:rsid w:val="003C254D"/>
    <w:rsid w:val="003C2818"/>
    <w:rsid w:val="003C6B88"/>
    <w:rsid w:val="003C7E2F"/>
    <w:rsid w:val="003D2F55"/>
    <w:rsid w:val="003D337D"/>
    <w:rsid w:val="003E4529"/>
    <w:rsid w:val="003F1FCC"/>
    <w:rsid w:val="003F413B"/>
    <w:rsid w:val="003F7048"/>
    <w:rsid w:val="0040010A"/>
    <w:rsid w:val="00400D32"/>
    <w:rsid w:val="00413C16"/>
    <w:rsid w:val="004155EA"/>
    <w:rsid w:val="00417433"/>
    <w:rsid w:val="004271D2"/>
    <w:rsid w:val="004318F2"/>
    <w:rsid w:val="004349E2"/>
    <w:rsid w:val="00434D4E"/>
    <w:rsid w:val="00436546"/>
    <w:rsid w:val="00436557"/>
    <w:rsid w:val="00440932"/>
    <w:rsid w:val="00442706"/>
    <w:rsid w:val="00445CFB"/>
    <w:rsid w:val="004541B9"/>
    <w:rsid w:val="004566C4"/>
    <w:rsid w:val="00456AB9"/>
    <w:rsid w:val="004604A5"/>
    <w:rsid w:val="004641AD"/>
    <w:rsid w:val="00466467"/>
    <w:rsid w:val="0047198F"/>
    <w:rsid w:val="00471A87"/>
    <w:rsid w:val="0047475C"/>
    <w:rsid w:val="00475CF2"/>
    <w:rsid w:val="00477807"/>
    <w:rsid w:val="00477A38"/>
    <w:rsid w:val="00480646"/>
    <w:rsid w:val="00483575"/>
    <w:rsid w:val="004842F0"/>
    <w:rsid w:val="00486B93"/>
    <w:rsid w:val="00487A5F"/>
    <w:rsid w:val="004900AB"/>
    <w:rsid w:val="00492EE4"/>
    <w:rsid w:val="00493177"/>
    <w:rsid w:val="00493354"/>
    <w:rsid w:val="00495E0F"/>
    <w:rsid w:val="00497F0D"/>
    <w:rsid w:val="004A7781"/>
    <w:rsid w:val="004B1DBD"/>
    <w:rsid w:val="004B4096"/>
    <w:rsid w:val="004C301B"/>
    <w:rsid w:val="004C35D8"/>
    <w:rsid w:val="004C3C85"/>
    <w:rsid w:val="004C4660"/>
    <w:rsid w:val="004D0020"/>
    <w:rsid w:val="004D5253"/>
    <w:rsid w:val="004D5F55"/>
    <w:rsid w:val="004E11C5"/>
    <w:rsid w:val="004E48BF"/>
    <w:rsid w:val="004F033D"/>
    <w:rsid w:val="004F5C50"/>
    <w:rsid w:val="00507B4C"/>
    <w:rsid w:val="00514AE5"/>
    <w:rsid w:val="005158FB"/>
    <w:rsid w:val="00516241"/>
    <w:rsid w:val="00520C92"/>
    <w:rsid w:val="00526511"/>
    <w:rsid w:val="0053072F"/>
    <w:rsid w:val="005337CA"/>
    <w:rsid w:val="00534182"/>
    <w:rsid w:val="00540581"/>
    <w:rsid w:val="005427FA"/>
    <w:rsid w:val="00542DD9"/>
    <w:rsid w:val="00546362"/>
    <w:rsid w:val="005472C0"/>
    <w:rsid w:val="0054766A"/>
    <w:rsid w:val="00552011"/>
    <w:rsid w:val="0055766B"/>
    <w:rsid w:val="0056280A"/>
    <w:rsid w:val="005631E6"/>
    <w:rsid w:val="00563CBA"/>
    <w:rsid w:val="00573F90"/>
    <w:rsid w:val="0057413B"/>
    <w:rsid w:val="00574826"/>
    <w:rsid w:val="00581950"/>
    <w:rsid w:val="00582393"/>
    <w:rsid w:val="005825D6"/>
    <w:rsid w:val="005867B1"/>
    <w:rsid w:val="0059399A"/>
    <w:rsid w:val="00594341"/>
    <w:rsid w:val="005951AB"/>
    <w:rsid w:val="00597526"/>
    <w:rsid w:val="00597DFC"/>
    <w:rsid w:val="005A01E1"/>
    <w:rsid w:val="005A01FB"/>
    <w:rsid w:val="005A1998"/>
    <w:rsid w:val="005A4B17"/>
    <w:rsid w:val="005B011A"/>
    <w:rsid w:val="005B4B6E"/>
    <w:rsid w:val="005B5499"/>
    <w:rsid w:val="005C18E0"/>
    <w:rsid w:val="005C3873"/>
    <w:rsid w:val="005C4CCE"/>
    <w:rsid w:val="005D003B"/>
    <w:rsid w:val="005D06F4"/>
    <w:rsid w:val="005D0AED"/>
    <w:rsid w:val="005D1D32"/>
    <w:rsid w:val="005D3508"/>
    <w:rsid w:val="005D4181"/>
    <w:rsid w:val="005D4BF4"/>
    <w:rsid w:val="005D4F96"/>
    <w:rsid w:val="005D7FF7"/>
    <w:rsid w:val="005E06BF"/>
    <w:rsid w:val="005E09B1"/>
    <w:rsid w:val="005E1433"/>
    <w:rsid w:val="005F5FA6"/>
    <w:rsid w:val="005F6E10"/>
    <w:rsid w:val="00600D16"/>
    <w:rsid w:val="006023C8"/>
    <w:rsid w:val="00604700"/>
    <w:rsid w:val="0060733E"/>
    <w:rsid w:val="00610D7A"/>
    <w:rsid w:val="0061605C"/>
    <w:rsid w:val="00623CFE"/>
    <w:rsid w:val="00625F11"/>
    <w:rsid w:val="006272D9"/>
    <w:rsid w:val="006272EB"/>
    <w:rsid w:val="00627C98"/>
    <w:rsid w:val="00634B64"/>
    <w:rsid w:val="00634F4A"/>
    <w:rsid w:val="00637C81"/>
    <w:rsid w:val="00640DF1"/>
    <w:rsid w:val="0064132C"/>
    <w:rsid w:val="00642A74"/>
    <w:rsid w:val="0064586A"/>
    <w:rsid w:val="00646463"/>
    <w:rsid w:val="00646F55"/>
    <w:rsid w:val="0064747C"/>
    <w:rsid w:val="00654213"/>
    <w:rsid w:val="006549F5"/>
    <w:rsid w:val="00656F66"/>
    <w:rsid w:val="00661743"/>
    <w:rsid w:val="00661755"/>
    <w:rsid w:val="00662C8D"/>
    <w:rsid w:val="006630EF"/>
    <w:rsid w:val="00663D3F"/>
    <w:rsid w:val="00666344"/>
    <w:rsid w:val="0067324E"/>
    <w:rsid w:val="00675022"/>
    <w:rsid w:val="00682224"/>
    <w:rsid w:val="00682D0B"/>
    <w:rsid w:val="00683003"/>
    <w:rsid w:val="0068416A"/>
    <w:rsid w:val="0068563D"/>
    <w:rsid w:val="006856DD"/>
    <w:rsid w:val="00687D96"/>
    <w:rsid w:val="0069051A"/>
    <w:rsid w:val="006906D4"/>
    <w:rsid w:val="006A1B6A"/>
    <w:rsid w:val="006A3685"/>
    <w:rsid w:val="006A439D"/>
    <w:rsid w:val="006A47B3"/>
    <w:rsid w:val="006A69A6"/>
    <w:rsid w:val="006B0E0F"/>
    <w:rsid w:val="006B0EB4"/>
    <w:rsid w:val="006B293B"/>
    <w:rsid w:val="006B2998"/>
    <w:rsid w:val="006B405D"/>
    <w:rsid w:val="006B58A9"/>
    <w:rsid w:val="006B7650"/>
    <w:rsid w:val="006C05CE"/>
    <w:rsid w:val="006C0CC9"/>
    <w:rsid w:val="006C2708"/>
    <w:rsid w:val="006C5D63"/>
    <w:rsid w:val="006E08AA"/>
    <w:rsid w:val="006E0B62"/>
    <w:rsid w:val="006F0E04"/>
    <w:rsid w:val="006F10D3"/>
    <w:rsid w:val="006F309F"/>
    <w:rsid w:val="006F3AD6"/>
    <w:rsid w:val="007047B7"/>
    <w:rsid w:val="00705F85"/>
    <w:rsid w:val="00710736"/>
    <w:rsid w:val="00711DEF"/>
    <w:rsid w:val="0071707C"/>
    <w:rsid w:val="00721B52"/>
    <w:rsid w:val="00723096"/>
    <w:rsid w:val="007263A7"/>
    <w:rsid w:val="007371D4"/>
    <w:rsid w:val="007430D8"/>
    <w:rsid w:val="00746057"/>
    <w:rsid w:val="0075210B"/>
    <w:rsid w:val="00753463"/>
    <w:rsid w:val="00753ACC"/>
    <w:rsid w:val="00754BE3"/>
    <w:rsid w:val="007553CE"/>
    <w:rsid w:val="00757DA6"/>
    <w:rsid w:val="00760015"/>
    <w:rsid w:val="007643FF"/>
    <w:rsid w:val="00767F0E"/>
    <w:rsid w:val="00770CC9"/>
    <w:rsid w:val="007713F2"/>
    <w:rsid w:val="00773741"/>
    <w:rsid w:val="007774FB"/>
    <w:rsid w:val="00781156"/>
    <w:rsid w:val="00782235"/>
    <w:rsid w:val="007822F1"/>
    <w:rsid w:val="00782317"/>
    <w:rsid w:val="007838E5"/>
    <w:rsid w:val="00783A52"/>
    <w:rsid w:val="00784766"/>
    <w:rsid w:val="00784DD9"/>
    <w:rsid w:val="00790142"/>
    <w:rsid w:val="007937CD"/>
    <w:rsid w:val="00795561"/>
    <w:rsid w:val="0079677E"/>
    <w:rsid w:val="007A0484"/>
    <w:rsid w:val="007A2B1A"/>
    <w:rsid w:val="007A378B"/>
    <w:rsid w:val="007A6EC6"/>
    <w:rsid w:val="007B22CB"/>
    <w:rsid w:val="007B2F26"/>
    <w:rsid w:val="007B7DB3"/>
    <w:rsid w:val="007C3792"/>
    <w:rsid w:val="007C5910"/>
    <w:rsid w:val="007D1EE2"/>
    <w:rsid w:val="007D7F7A"/>
    <w:rsid w:val="007E0B4F"/>
    <w:rsid w:val="007E3B52"/>
    <w:rsid w:val="007E46DC"/>
    <w:rsid w:val="007E6502"/>
    <w:rsid w:val="007F42B5"/>
    <w:rsid w:val="007F45C7"/>
    <w:rsid w:val="007F5D4A"/>
    <w:rsid w:val="007F6174"/>
    <w:rsid w:val="00800539"/>
    <w:rsid w:val="00801E76"/>
    <w:rsid w:val="008052BA"/>
    <w:rsid w:val="008071E8"/>
    <w:rsid w:val="008126AA"/>
    <w:rsid w:val="00813005"/>
    <w:rsid w:val="00817FDA"/>
    <w:rsid w:val="00824EA6"/>
    <w:rsid w:val="0083257E"/>
    <w:rsid w:val="00832FB1"/>
    <w:rsid w:val="0083616E"/>
    <w:rsid w:val="008431BC"/>
    <w:rsid w:val="00843F0F"/>
    <w:rsid w:val="00847AA4"/>
    <w:rsid w:val="0085384F"/>
    <w:rsid w:val="00855F5A"/>
    <w:rsid w:val="00857FD7"/>
    <w:rsid w:val="00862CBC"/>
    <w:rsid w:val="00864E77"/>
    <w:rsid w:val="008654A9"/>
    <w:rsid w:val="00866EF3"/>
    <w:rsid w:val="00867AD7"/>
    <w:rsid w:val="00875BAA"/>
    <w:rsid w:val="00877AF8"/>
    <w:rsid w:val="00882A13"/>
    <w:rsid w:val="0088416A"/>
    <w:rsid w:val="0089231B"/>
    <w:rsid w:val="008944DF"/>
    <w:rsid w:val="00894F33"/>
    <w:rsid w:val="008A1BC2"/>
    <w:rsid w:val="008A41AD"/>
    <w:rsid w:val="008A45BC"/>
    <w:rsid w:val="008A4B4B"/>
    <w:rsid w:val="008A4C73"/>
    <w:rsid w:val="008A5D8D"/>
    <w:rsid w:val="008A6F86"/>
    <w:rsid w:val="008B2030"/>
    <w:rsid w:val="008B2890"/>
    <w:rsid w:val="008B32B7"/>
    <w:rsid w:val="008B5315"/>
    <w:rsid w:val="008B594A"/>
    <w:rsid w:val="008B7C94"/>
    <w:rsid w:val="008C454C"/>
    <w:rsid w:val="008D15B3"/>
    <w:rsid w:val="008D3D28"/>
    <w:rsid w:val="008D3E03"/>
    <w:rsid w:val="008D4552"/>
    <w:rsid w:val="008D62E5"/>
    <w:rsid w:val="008D6B4F"/>
    <w:rsid w:val="008E00D9"/>
    <w:rsid w:val="008E6BDC"/>
    <w:rsid w:val="008E7423"/>
    <w:rsid w:val="008E79A9"/>
    <w:rsid w:val="008F1F75"/>
    <w:rsid w:val="008F202F"/>
    <w:rsid w:val="008F4727"/>
    <w:rsid w:val="00903227"/>
    <w:rsid w:val="009054C7"/>
    <w:rsid w:val="00905FA1"/>
    <w:rsid w:val="00910EC7"/>
    <w:rsid w:val="00912689"/>
    <w:rsid w:val="00913A0B"/>
    <w:rsid w:val="00915B12"/>
    <w:rsid w:val="0092107F"/>
    <w:rsid w:val="009223AC"/>
    <w:rsid w:val="00925623"/>
    <w:rsid w:val="00930C00"/>
    <w:rsid w:val="00932C3D"/>
    <w:rsid w:val="00933F63"/>
    <w:rsid w:val="009356FE"/>
    <w:rsid w:val="00936662"/>
    <w:rsid w:val="00936B48"/>
    <w:rsid w:val="00937543"/>
    <w:rsid w:val="00940902"/>
    <w:rsid w:val="00945B35"/>
    <w:rsid w:val="00954599"/>
    <w:rsid w:val="00955AE8"/>
    <w:rsid w:val="00955CB9"/>
    <w:rsid w:val="00956244"/>
    <w:rsid w:val="009706BF"/>
    <w:rsid w:val="00970ADC"/>
    <w:rsid w:val="009719CF"/>
    <w:rsid w:val="00972050"/>
    <w:rsid w:val="00982B63"/>
    <w:rsid w:val="00983281"/>
    <w:rsid w:val="009835AA"/>
    <w:rsid w:val="0098663C"/>
    <w:rsid w:val="009879B0"/>
    <w:rsid w:val="00987BB1"/>
    <w:rsid w:val="00994852"/>
    <w:rsid w:val="009A6437"/>
    <w:rsid w:val="009A7F4A"/>
    <w:rsid w:val="009B341E"/>
    <w:rsid w:val="009B344F"/>
    <w:rsid w:val="009B4154"/>
    <w:rsid w:val="009B47E7"/>
    <w:rsid w:val="009C7F2A"/>
    <w:rsid w:val="009D0E9F"/>
    <w:rsid w:val="009D208D"/>
    <w:rsid w:val="009D2718"/>
    <w:rsid w:val="009D30BF"/>
    <w:rsid w:val="009D469A"/>
    <w:rsid w:val="009E41C5"/>
    <w:rsid w:val="009E5343"/>
    <w:rsid w:val="009E5F36"/>
    <w:rsid w:val="009E707C"/>
    <w:rsid w:val="009F6CE7"/>
    <w:rsid w:val="009F6F93"/>
    <w:rsid w:val="00A07D65"/>
    <w:rsid w:val="00A1413A"/>
    <w:rsid w:val="00A1420F"/>
    <w:rsid w:val="00A16888"/>
    <w:rsid w:val="00A26665"/>
    <w:rsid w:val="00A26BAE"/>
    <w:rsid w:val="00A3145C"/>
    <w:rsid w:val="00A334D0"/>
    <w:rsid w:val="00A35C27"/>
    <w:rsid w:val="00A37DB3"/>
    <w:rsid w:val="00A44877"/>
    <w:rsid w:val="00A504DA"/>
    <w:rsid w:val="00A505B8"/>
    <w:rsid w:val="00A51C63"/>
    <w:rsid w:val="00A53B5E"/>
    <w:rsid w:val="00A53DF2"/>
    <w:rsid w:val="00A55186"/>
    <w:rsid w:val="00A551DD"/>
    <w:rsid w:val="00A6402F"/>
    <w:rsid w:val="00A6585D"/>
    <w:rsid w:val="00A660EC"/>
    <w:rsid w:val="00A712DB"/>
    <w:rsid w:val="00A74742"/>
    <w:rsid w:val="00A747D3"/>
    <w:rsid w:val="00A8063A"/>
    <w:rsid w:val="00A82349"/>
    <w:rsid w:val="00A85BD2"/>
    <w:rsid w:val="00A92E7D"/>
    <w:rsid w:val="00AA25ED"/>
    <w:rsid w:val="00AA3DFF"/>
    <w:rsid w:val="00AA4F59"/>
    <w:rsid w:val="00AA6907"/>
    <w:rsid w:val="00AB10E9"/>
    <w:rsid w:val="00AC70B4"/>
    <w:rsid w:val="00AC74C2"/>
    <w:rsid w:val="00AD0A5A"/>
    <w:rsid w:val="00AD1BEC"/>
    <w:rsid w:val="00AD23A7"/>
    <w:rsid w:val="00AD2CFD"/>
    <w:rsid w:val="00AD5714"/>
    <w:rsid w:val="00AD69A0"/>
    <w:rsid w:val="00AE123E"/>
    <w:rsid w:val="00AE1448"/>
    <w:rsid w:val="00AE4AE0"/>
    <w:rsid w:val="00AE53B2"/>
    <w:rsid w:val="00AE559F"/>
    <w:rsid w:val="00AE5FF9"/>
    <w:rsid w:val="00AE654E"/>
    <w:rsid w:val="00AE7A26"/>
    <w:rsid w:val="00AF158A"/>
    <w:rsid w:val="00AF1A46"/>
    <w:rsid w:val="00AF1D26"/>
    <w:rsid w:val="00AF7DBB"/>
    <w:rsid w:val="00B063E4"/>
    <w:rsid w:val="00B07A2A"/>
    <w:rsid w:val="00B108C9"/>
    <w:rsid w:val="00B11F27"/>
    <w:rsid w:val="00B12B46"/>
    <w:rsid w:val="00B2135B"/>
    <w:rsid w:val="00B21446"/>
    <w:rsid w:val="00B24BF1"/>
    <w:rsid w:val="00B252C0"/>
    <w:rsid w:val="00B35AD9"/>
    <w:rsid w:val="00B42CE2"/>
    <w:rsid w:val="00B4536D"/>
    <w:rsid w:val="00B5285C"/>
    <w:rsid w:val="00B57613"/>
    <w:rsid w:val="00B6001A"/>
    <w:rsid w:val="00B63131"/>
    <w:rsid w:val="00B65437"/>
    <w:rsid w:val="00B663E0"/>
    <w:rsid w:val="00B67638"/>
    <w:rsid w:val="00B71278"/>
    <w:rsid w:val="00B71E28"/>
    <w:rsid w:val="00B721C5"/>
    <w:rsid w:val="00B7310E"/>
    <w:rsid w:val="00B736BF"/>
    <w:rsid w:val="00B7379F"/>
    <w:rsid w:val="00B75AC6"/>
    <w:rsid w:val="00B76060"/>
    <w:rsid w:val="00B76CBA"/>
    <w:rsid w:val="00B76EF6"/>
    <w:rsid w:val="00B80C83"/>
    <w:rsid w:val="00B86144"/>
    <w:rsid w:val="00B8776A"/>
    <w:rsid w:val="00B90104"/>
    <w:rsid w:val="00B924C9"/>
    <w:rsid w:val="00B92BD8"/>
    <w:rsid w:val="00B97CD1"/>
    <w:rsid w:val="00BA1062"/>
    <w:rsid w:val="00BA1510"/>
    <w:rsid w:val="00BA416D"/>
    <w:rsid w:val="00BA4734"/>
    <w:rsid w:val="00BB1808"/>
    <w:rsid w:val="00BB371D"/>
    <w:rsid w:val="00BC1819"/>
    <w:rsid w:val="00BC3914"/>
    <w:rsid w:val="00BC5AA1"/>
    <w:rsid w:val="00BC5E03"/>
    <w:rsid w:val="00BC765F"/>
    <w:rsid w:val="00BD21F8"/>
    <w:rsid w:val="00BD30BF"/>
    <w:rsid w:val="00BD362F"/>
    <w:rsid w:val="00BD43CB"/>
    <w:rsid w:val="00BD61E8"/>
    <w:rsid w:val="00BD7A27"/>
    <w:rsid w:val="00BD7A33"/>
    <w:rsid w:val="00BE3B8E"/>
    <w:rsid w:val="00BE781C"/>
    <w:rsid w:val="00BF1E13"/>
    <w:rsid w:val="00BF4323"/>
    <w:rsid w:val="00C01A60"/>
    <w:rsid w:val="00C01E0F"/>
    <w:rsid w:val="00C04AA0"/>
    <w:rsid w:val="00C05FFC"/>
    <w:rsid w:val="00C14622"/>
    <w:rsid w:val="00C15D1A"/>
    <w:rsid w:val="00C15DA5"/>
    <w:rsid w:val="00C163CA"/>
    <w:rsid w:val="00C17C72"/>
    <w:rsid w:val="00C20FE8"/>
    <w:rsid w:val="00C3115A"/>
    <w:rsid w:val="00C403E0"/>
    <w:rsid w:val="00C410F2"/>
    <w:rsid w:val="00C42D1C"/>
    <w:rsid w:val="00C43AAB"/>
    <w:rsid w:val="00C44571"/>
    <w:rsid w:val="00C46D86"/>
    <w:rsid w:val="00C509EC"/>
    <w:rsid w:val="00C514BB"/>
    <w:rsid w:val="00C53B74"/>
    <w:rsid w:val="00C5573E"/>
    <w:rsid w:val="00C57BE5"/>
    <w:rsid w:val="00C60949"/>
    <w:rsid w:val="00C60DDC"/>
    <w:rsid w:val="00C61834"/>
    <w:rsid w:val="00C6457C"/>
    <w:rsid w:val="00C651C9"/>
    <w:rsid w:val="00C65D60"/>
    <w:rsid w:val="00C67F19"/>
    <w:rsid w:val="00C71FCE"/>
    <w:rsid w:val="00C72E05"/>
    <w:rsid w:val="00C73C73"/>
    <w:rsid w:val="00C768F3"/>
    <w:rsid w:val="00C76E0A"/>
    <w:rsid w:val="00C7780F"/>
    <w:rsid w:val="00C77991"/>
    <w:rsid w:val="00C80B65"/>
    <w:rsid w:val="00C815EF"/>
    <w:rsid w:val="00C845DC"/>
    <w:rsid w:val="00C914B6"/>
    <w:rsid w:val="00C9158E"/>
    <w:rsid w:val="00C95EB5"/>
    <w:rsid w:val="00C96155"/>
    <w:rsid w:val="00CA2851"/>
    <w:rsid w:val="00CA2D20"/>
    <w:rsid w:val="00CA3AF7"/>
    <w:rsid w:val="00CA74C1"/>
    <w:rsid w:val="00CB03D8"/>
    <w:rsid w:val="00CB4315"/>
    <w:rsid w:val="00CB5551"/>
    <w:rsid w:val="00CC3B73"/>
    <w:rsid w:val="00CC3BAF"/>
    <w:rsid w:val="00CC526B"/>
    <w:rsid w:val="00CD3C9D"/>
    <w:rsid w:val="00CD59EC"/>
    <w:rsid w:val="00CE3110"/>
    <w:rsid w:val="00CE4ACE"/>
    <w:rsid w:val="00CF0C54"/>
    <w:rsid w:val="00CF16AE"/>
    <w:rsid w:val="00CF2286"/>
    <w:rsid w:val="00CF2288"/>
    <w:rsid w:val="00CF583D"/>
    <w:rsid w:val="00CF5993"/>
    <w:rsid w:val="00CF6258"/>
    <w:rsid w:val="00D044DA"/>
    <w:rsid w:val="00D0573F"/>
    <w:rsid w:val="00D05EDA"/>
    <w:rsid w:val="00D1229C"/>
    <w:rsid w:val="00D12414"/>
    <w:rsid w:val="00D12A6F"/>
    <w:rsid w:val="00D1489D"/>
    <w:rsid w:val="00D160A4"/>
    <w:rsid w:val="00D17329"/>
    <w:rsid w:val="00D24D25"/>
    <w:rsid w:val="00D2652E"/>
    <w:rsid w:val="00D31E8C"/>
    <w:rsid w:val="00D3504D"/>
    <w:rsid w:val="00D41299"/>
    <w:rsid w:val="00D46E05"/>
    <w:rsid w:val="00D500CF"/>
    <w:rsid w:val="00D527D3"/>
    <w:rsid w:val="00D534EF"/>
    <w:rsid w:val="00D60FC6"/>
    <w:rsid w:val="00D63D8D"/>
    <w:rsid w:val="00D65454"/>
    <w:rsid w:val="00D67F91"/>
    <w:rsid w:val="00D70548"/>
    <w:rsid w:val="00D726CE"/>
    <w:rsid w:val="00D736CF"/>
    <w:rsid w:val="00D7376B"/>
    <w:rsid w:val="00D74146"/>
    <w:rsid w:val="00D82063"/>
    <w:rsid w:val="00D861BA"/>
    <w:rsid w:val="00D86F5F"/>
    <w:rsid w:val="00D926D2"/>
    <w:rsid w:val="00D937A0"/>
    <w:rsid w:val="00D958E4"/>
    <w:rsid w:val="00DA023E"/>
    <w:rsid w:val="00DA056E"/>
    <w:rsid w:val="00DA0D59"/>
    <w:rsid w:val="00DA1D42"/>
    <w:rsid w:val="00DA2302"/>
    <w:rsid w:val="00DA7913"/>
    <w:rsid w:val="00DB1E2E"/>
    <w:rsid w:val="00DB7D41"/>
    <w:rsid w:val="00DC091B"/>
    <w:rsid w:val="00DC39D1"/>
    <w:rsid w:val="00DC3F9F"/>
    <w:rsid w:val="00DC4574"/>
    <w:rsid w:val="00DC4603"/>
    <w:rsid w:val="00DC59B5"/>
    <w:rsid w:val="00DD2078"/>
    <w:rsid w:val="00DD2EEE"/>
    <w:rsid w:val="00DD4138"/>
    <w:rsid w:val="00DE44DD"/>
    <w:rsid w:val="00DE74B3"/>
    <w:rsid w:val="00DF10F9"/>
    <w:rsid w:val="00DF2CE1"/>
    <w:rsid w:val="00DF3BF0"/>
    <w:rsid w:val="00DF4B44"/>
    <w:rsid w:val="00E00138"/>
    <w:rsid w:val="00E00319"/>
    <w:rsid w:val="00E02542"/>
    <w:rsid w:val="00E03F9C"/>
    <w:rsid w:val="00E07E07"/>
    <w:rsid w:val="00E1070A"/>
    <w:rsid w:val="00E11D8E"/>
    <w:rsid w:val="00E12186"/>
    <w:rsid w:val="00E21CE8"/>
    <w:rsid w:val="00E26879"/>
    <w:rsid w:val="00E27655"/>
    <w:rsid w:val="00E3068C"/>
    <w:rsid w:val="00E307F6"/>
    <w:rsid w:val="00E30802"/>
    <w:rsid w:val="00E36619"/>
    <w:rsid w:val="00E417AA"/>
    <w:rsid w:val="00E45513"/>
    <w:rsid w:val="00E516DF"/>
    <w:rsid w:val="00E52690"/>
    <w:rsid w:val="00E54A5E"/>
    <w:rsid w:val="00E55061"/>
    <w:rsid w:val="00E56B91"/>
    <w:rsid w:val="00E60766"/>
    <w:rsid w:val="00E64FD2"/>
    <w:rsid w:val="00E72B21"/>
    <w:rsid w:val="00E76182"/>
    <w:rsid w:val="00E7720B"/>
    <w:rsid w:val="00E80DEA"/>
    <w:rsid w:val="00E908CA"/>
    <w:rsid w:val="00E91EB1"/>
    <w:rsid w:val="00E94525"/>
    <w:rsid w:val="00E96F55"/>
    <w:rsid w:val="00EA0355"/>
    <w:rsid w:val="00EB3AA0"/>
    <w:rsid w:val="00EB435A"/>
    <w:rsid w:val="00EB50BC"/>
    <w:rsid w:val="00EB7B50"/>
    <w:rsid w:val="00EC00B3"/>
    <w:rsid w:val="00EC09C6"/>
    <w:rsid w:val="00EC0EE8"/>
    <w:rsid w:val="00EC4830"/>
    <w:rsid w:val="00EC5039"/>
    <w:rsid w:val="00EC784B"/>
    <w:rsid w:val="00ED3BF6"/>
    <w:rsid w:val="00ED44B2"/>
    <w:rsid w:val="00EE3378"/>
    <w:rsid w:val="00EE42A2"/>
    <w:rsid w:val="00EF38D2"/>
    <w:rsid w:val="00EF430E"/>
    <w:rsid w:val="00EF6AD8"/>
    <w:rsid w:val="00EF7C29"/>
    <w:rsid w:val="00F015ED"/>
    <w:rsid w:val="00F071EE"/>
    <w:rsid w:val="00F13290"/>
    <w:rsid w:val="00F14DA1"/>
    <w:rsid w:val="00F20F76"/>
    <w:rsid w:val="00F21144"/>
    <w:rsid w:val="00F22175"/>
    <w:rsid w:val="00F223BE"/>
    <w:rsid w:val="00F22718"/>
    <w:rsid w:val="00F32D3B"/>
    <w:rsid w:val="00F34BDE"/>
    <w:rsid w:val="00F35862"/>
    <w:rsid w:val="00F369B4"/>
    <w:rsid w:val="00F421DD"/>
    <w:rsid w:val="00F4312B"/>
    <w:rsid w:val="00F47BAB"/>
    <w:rsid w:val="00F51EBB"/>
    <w:rsid w:val="00F5367C"/>
    <w:rsid w:val="00F65759"/>
    <w:rsid w:val="00F66551"/>
    <w:rsid w:val="00F66D6E"/>
    <w:rsid w:val="00F66EAF"/>
    <w:rsid w:val="00F73054"/>
    <w:rsid w:val="00F74BCA"/>
    <w:rsid w:val="00F77398"/>
    <w:rsid w:val="00F77C02"/>
    <w:rsid w:val="00F813C0"/>
    <w:rsid w:val="00F8389F"/>
    <w:rsid w:val="00F8626D"/>
    <w:rsid w:val="00F87B4C"/>
    <w:rsid w:val="00F923EC"/>
    <w:rsid w:val="00F94616"/>
    <w:rsid w:val="00F956B7"/>
    <w:rsid w:val="00F961AD"/>
    <w:rsid w:val="00F97B9A"/>
    <w:rsid w:val="00FA4406"/>
    <w:rsid w:val="00FA57A2"/>
    <w:rsid w:val="00FA5C3B"/>
    <w:rsid w:val="00FA6247"/>
    <w:rsid w:val="00FB0DBC"/>
    <w:rsid w:val="00FB0E82"/>
    <w:rsid w:val="00FB462A"/>
    <w:rsid w:val="00FB699C"/>
    <w:rsid w:val="00FB7AAE"/>
    <w:rsid w:val="00FC05DC"/>
    <w:rsid w:val="00FC39C4"/>
    <w:rsid w:val="00FC3D2E"/>
    <w:rsid w:val="00FC4E67"/>
    <w:rsid w:val="00FC5581"/>
    <w:rsid w:val="00FD1771"/>
    <w:rsid w:val="00FD2B34"/>
    <w:rsid w:val="00FE1C6A"/>
    <w:rsid w:val="00FE2823"/>
    <w:rsid w:val="00FE489B"/>
    <w:rsid w:val="00FE5C9B"/>
    <w:rsid w:val="00FE6144"/>
    <w:rsid w:val="00FE6BB1"/>
    <w:rsid w:val="00FF1A6F"/>
    <w:rsid w:val="00FF2A93"/>
    <w:rsid w:val="02A82610"/>
    <w:rsid w:val="04AA79EF"/>
    <w:rsid w:val="112D69B1"/>
    <w:rsid w:val="13F54932"/>
    <w:rsid w:val="13F93049"/>
    <w:rsid w:val="1425425E"/>
    <w:rsid w:val="1F2D261C"/>
    <w:rsid w:val="267746EA"/>
    <w:rsid w:val="29C00FB9"/>
    <w:rsid w:val="2AD35D01"/>
    <w:rsid w:val="398C5C37"/>
    <w:rsid w:val="45F364CB"/>
    <w:rsid w:val="48F20FBE"/>
    <w:rsid w:val="5C0727EE"/>
    <w:rsid w:val="60DE733A"/>
    <w:rsid w:val="68BF6D4C"/>
    <w:rsid w:val="6ED25998"/>
    <w:rsid w:val="776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0A9D8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Indent 3"/>
    <w:basedOn w:val="a"/>
    <w:pPr>
      <w:autoSpaceDE w:val="0"/>
      <w:autoSpaceDN w:val="0"/>
      <w:adjustRightInd w:val="0"/>
      <w:ind w:firstLine="540"/>
      <w:jc w:val="both"/>
      <w:outlineLvl w:val="4"/>
    </w:pPr>
    <w:rPr>
      <w:sz w:val="30"/>
      <w:szCs w:val="30"/>
    </w:rPr>
  </w:style>
  <w:style w:type="paragraph" w:styleId="2">
    <w:name w:val="Body Text Indent 2"/>
    <w:basedOn w:val="a"/>
    <w:pPr>
      <w:ind w:firstLine="708"/>
      <w:jc w:val="both"/>
    </w:pPr>
    <w:rPr>
      <w:sz w:val="30"/>
      <w:szCs w:val="30"/>
    </w:rPr>
  </w:style>
  <w:style w:type="paragraph" w:styleId="a4">
    <w:name w:val="Body Text Indent"/>
    <w:basedOn w:val="a"/>
    <w:pPr>
      <w:spacing w:after="120"/>
      <w:ind w:left="283"/>
    </w:pPr>
    <w:rPr>
      <w:color w:val="000000"/>
      <w:sz w:val="30"/>
      <w:szCs w:val="19"/>
    </w:rPr>
  </w:style>
  <w:style w:type="paragraph" w:customStyle="1" w:styleId="a5">
    <w:name w:val="Знак Знак Знак Знак"/>
    <w:basedOn w:val="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6">
    <w:name w:val="Body Text"/>
    <w:basedOn w:val="a"/>
    <w:pPr>
      <w:spacing w:after="120"/>
    </w:pPr>
  </w:style>
  <w:style w:type="paragraph" w:styleId="a7">
    <w:name w:val="Plain Text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">
    <w:name w:val="Char Char Знак"/>
    <w:basedOn w:val="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rsid w:val="00E02542"/>
  </w:style>
  <w:style w:type="paragraph" w:customStyle="1" w:styleId="p-normal">
    <w:name w:val="p-normal"/>
    <w:basedOn w:val="a"/>
    <w:rsid w:val="00CA2D20"/>
    <w:pPr>
      <w:spacing w:before="100" w:beforeAutospacing="1" w:after="100" w:afterAutospacing="1"/>
    </w:pPr>
  </w:style>
  <w:style w:type="character" w:customStyle="1" w:styleId="fake-non-breaking-space">
    <w:name w:val="fake-non-breaking-space"/>
    <w:rsid w:val="00A1420F"/>
  </w:style>
  <w:style w:type="paragraph" w:customStyle="1" w:styleId="il-text-indent095cm">
    <w:name w:val="il-text-indent_0_95cm"/>
    <w:basedOn w:val="a"/>
    <w:rsid w:val="00AA4F59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4604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604A5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rsid w:val="004604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04A5"/>
    <w:rPr>
      <w:sz w:val="24"/>
      <w:szCs w:val="24"/>
      <w:lang w:val="ru-RU" w:eastAsia="ru-RU"/>
    </w:rPr>
  </w:style>
  <w:style w:type="paragraph" w:styleId="ae">
    <w:name w:val="footnote text"/>
    <w:basedOn w:val="a"/>
    <w:link w:val="af"/>
    <w:uiPriority w:val="99"/>
    <w:unhideWhenUsed/>
    <w:rsid w:val="00F47BAB"/>
    <w:rPr>
      <w:rFonts w:ascii="Calibri" w:hAnsi="Calibri"/>
      <w:sz w:val="20"/>
      <w:szCs w:val="20"/>
    </w:rPr>
  </w:style>
  <w:style w:type="character" w:customStyle="1" w:styleId="af">
    <w:name w:val="Текст сноски Знак"/>
    <w:link w:val="ae"/>
    <w:uiPriority w:val="99"/>
    <w:rsid w:val="00F47BAB"/>
    <w:rPr>
      <w:rFonts w:ascii="Calibri" w:hAnsi="Calibri"/>
      <w:lang w:val="ru-RU" w:eastAsia="ru-RU"/>
    </w:rPr>
  </w:style>
  <w:style w:type="character" w:styleId="af0">
    <w:name w:val="footnote reference"/>
    <w:uiPriority w:val="99"/>
    <w:unhideWhenUsed/>
    <w:rsid w:val="00F47BAB"/>
    <w:rPr>
      <w:vertAlign w:val="superscript"/>
    </w:rPr>
  </w:style>
  <w:style w:type="paragraph" w:styleId="af1">
    <w:name w:val="Normal (Web)"/>
    <w:aliases w:val="Обычный (Web),Обычный (веб)1,Обычный (веб)1 Знак Знак Зн,Обычный (веб)1 Знак Знак Зн Знак Знак Знак,Обычный (веб)1 Знак Знак Зн Знак Знак,Знак4,Знак4 Знак Знак,Знак4 Знак,Обычный (Web)1,Обычный (веб) Знак1,Обычный (веб) Знак Знак1"/>
    <w:uiPriority w:val="1"/>
    <w:unhideWhenUsed/>
    <w:qFormat/>
    <w:rsid w:val="00BC1819"/>
    <w:rPr>
      <w:rFonts w:ascii="Calibri" w:eastAsia="Calibri" w:hAnsi="Calibri"/>
      <w:sz w:val="22"/>
      <w:szCs w:val="22"/>
      <w:lang w:val="ru-RU" w:eastAsia="en-US"/>
    </w:rPr>
  </w:style>
  <w:style w:type="character" w:styleId="af2">
    <w:name w:val="Unresolved Mention"/>
    <w:uiPriority w:val="99"/>
    <w:semiHidden/>
    <w:unhideWhenUsed/>
    <w:rsid w:val="005D4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0900071" TargetMode="External"/><Relationship Id="rId13" Type="http://schemas.openxmlformats.org/officeDocument/2006/relationships/hyperlink" Target="https://nalog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alonline.by/document/?regnum=hk02001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alonline.by/document/?regnum=hk09000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alonline.by/document/?regnum=hk090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alonline.by/document/?regnum=hk090007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1AB6-AC30-49E7-905E-CF7FB058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Links>
    <vt:vector size="6" baseType="variant"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2024-03-19T13:55:00Z</dcterms:created>
  <dcterms:modified xsi:type="dcterms:W3CDTF">2024-03-20T09:15:00Z</dcterms:modified>
</cp:coreProperties>
</file>