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4FFE" w14:textId="77777777" w:rsidR="00B14013" w:rsidRDefault="00B14013" w:rsidP="00B14013">
      <w:pPr>
        <w:spacing w:after="0" w:line="240" w:lineRule="auto"/>
        <w:jc w:val="center"/>
        <w:rPr>
          <w:rFonts w:ascii="Arial" w:hAnsi="Arial"/>
          <w:sz w:val="25"/>
          <w:szCs w:val="25"/>
          <w:lang w:val="ru-RU"/>
        </w:rPr>
      </w:pPr>
      <w:r w:rsidRPr="00EB201B">
        <w:rPr>
          <w:rFonts w:ascii="Arial" w:hAnsi="Arial"/>
          <w:sz w:val="25"/>
          <w:szCs w:val="25"/>
          <w:lang w:val="ru-RU"/>
        </w:rPr>
        <w:t xml:space="preserve">Письмо Министерства антимонопольного регулирования </w:t>
      </w:r>
    </w:p>
    <w:p w14:paraId="46858210" w14:textId="77777777" w:rsidR="00B14013" w:rsidRPr="00EB201B" w:rsidRDefault="00B14013" w:rsidP="00B14013">
      <w:pPr>
        <w:spacing w:after="0" w:line="240" w:lineRule="auto"/>
        <w:jc w:val="center"/>
        <w:rPr>
          <w:rFonts w:ascii="Arial" w:hAnsi="Arial"/>
          <w:sz w:val="25"/>
          <w:szCs w:val="25"/>
          <w:lang w:val="ru-RU"/>
        </w:rPr>
      </w:pPr>
      <w:r w:rsidRPr="00EB201B">
        <w:rPr>
          <w:rFonts w:ascii="Arial" w:hAnsi="Arial"/>
          <w:sz w:val="25"/>
          <w:szCs w:val="25"/>
          <w:lang w:val="ru-RU"/>
        </w:rPr>
        <w:t>и торговли Республики Беларусь</w:t>
      </w:r>
    </w:p>
    <w:p w14:paraId="0ADB81E6" w14:textId="09DEB69D" w:rsidR="00B14013" w:rsidRPr="00EB201B" w:rsidRDefault="00B14013" w:rsidP="00B14013">
      <w:pPr>
        <w:spacing w:after="0" w:line="240" w:lineRule="auto"/>
        <w:jc w:val="center"/>
        <w:rPr>
          <w:rFonts w:ascii="Arial" w:hAnsi="Arial"/>
          <w:sz w:val="25"/>
          <w:szCs w:val="25"/>
          <w:lang w:val="ru-RU"/>
        </w:rPr>
      </w:pPr>
      <w:r>
        <w:rPr>
          <w:rFonts w:ascii="Arial" w:hAnsi="Arial"/>
          <w:sz w:val="25"/>
          <w:szCs w:val="25"/>
          <w:lang w:val="ru-RU"/>
        </w:rPr>
        <w:t>18</w:t>
      </w:r>
      <w:r w:rsidRPr="00EB201B">
        <w:rPr>
          <w:rFonts w:ascii="Arial" w:hAnsi="Arial"/>
          <w:sz w:val="25"/>
          <w:szCs w:val="25"/>
          <w:lang w:val="ru-RU"/>
        </w:rPr>
        <w:t xml:space="preserve"> апреля 2025</w:t>
      </w:r>
      <w:r w:rsidR="006A4020">
        <w:rPr>
          <w:rFonts w:ascii="Arial" w:hAnsi="Arial"/>
          <w:sz w:val="25"/>
          <w:szCs w:val="25"/>
          <w:lang w:val="ru-RU"/>
        </w:rPr>
        <w:t> г.</w:t>
      </w:r>
      <w:r w:rsidRPr="00EB201B">
        <w:rPr>
          <w:rFonts w:ascii="Arial" w:hAnsi="Arial"/>
          <w:sz w:val="25"/>
          <w:szCs w:val="25"/>
          <w:lang w:val="ru-RU"/>
        </w:rPr>
        <w:t xml:space="preserve"> </w:t>
      </w:r>
      <w:r w:rsidR="006A4020">
        <w:rPr>
          <w:rFonts w:ascii="Arial" w:hAnsi="Arial"/>
          <w:sz w:val="25"/>
          <w:szCs w:val="25"/>
          <w:lang w:val="ru-RU"/>
        </w:rPr>
        <w:t>№ </w:t>
      </w:r>
      <w:r w:rsidRPr="00EB201B">
        <w:rPr>
          <w:rFonts w:ascii="Arial" w:hAnsi="Arial"/>
          <w:sz w:val="25"/>
          <w:szCs w:val="25"/>
          <w:lang w:val="ru-RU"/>
        </w:rPr>
        <w:t>03-02-11/3</w:t>
      </w:r>
      <w:r>
        <w:rPr>
          <w:rFonts w:ascii="Arial" w:hAnsi="Arial"/>
          <w:sz w:val="25"/>
          <w:szCs w:val="25"/>
          <w:lang w:val="ru-RU"/>
        </w:rPr>
        <w:t>90</w:t>
      </w:r>
      <w:r w:rsidRPr="00EB201B">
        <w:rPr>
          <w:rFonts w:ascii="Arial" w:hAnsi="Arial"/>
          <w:sz w:val="25"/>
          <w:szCs w:val="25"/>
          <w:lang w:val="ru-RU"/>
        </w:rPr>
        <w:t>К</w:t>
      </w:r>
    </w:p>
    <w:p w14:paraId="351CFE34" w14:textId="77777777" w:rsidR="00B14013" w:rsidRDefault="00B14013" w:rsidP="00B14013">
      <w:pPr>
        <w:spacing w:after="0" w:line="240" w:lineRule="auto"/>
        <w:jc w:val="both"/>
        <w:rPr>
          <w:rFonts w:ascii="Arial" w:hAnsi="Arial"/>
          <w:sz w:val="24"/>
          <w:lang w:val="ru-RU"/>
        </w:rPr>
      </w:pPr>
    </w:p>
    <w:p w14:paraId="5A62BF83" w14:textId="77777777" w:rsidR="00B14013" w:rsidRDefault="00B14013" w:rsidP="00B14013">
      <w:pPr>
        <w:spacing w:after="0" w:line="240" w:lineRule="auto"/>
        <w:jc w:val="both"/>
        <w:rPr>
          <w:rFonts w:ascii="Arial" w:hAnsi="Arial"/>
          <w:sz w:val="26"/>
          <w:szCs w:val="26"/>
          <w:lang w:val="ru-RU"/>
        </w:rPr>
      </w:pPr>
      <w:r w:rsidRPr="006922F1">
        <w:rPr>
          <w:rFonts w:ascii="Arial" w:hAnsi="Arial"/>
          <w:sz w:val="26"/>
          <w:szCs w:val="26"/>
          <w:lang w:val="ru-RU"/>
        </w:rPr>
        <w:t xml:space="preserve">О применении постановления Совета Министров </w:t>
      </w:r>
    </w:p>
    <w:p w14:paraId="1959F403" w14:textId="512B6837" w:rsidR="00B14013" w:rsidRPr="006922F1" w:rsidRDefault="00B14013" w:rsidP="00B14013">
      <w:pPr>
        <w:spacing w:after="0" w:line="240" w:lineRule="auto"/>
        <w:jc w:val="both"/>
        <w:rPr>
          <w:rFonts w:ascii="Arial" w:hAnsi="Arial"/>
          <w:sz w:val="26"/>
          <w:szCs w:val="26"/>
          <w:lang w:val="ru-RU"/>
        </w:rPr>
      </w:pPr>
      <w:r w:rsidRPr="006922F1">
        <w:rPr>
          <w:rFonts w:ascii="Arial" w:hAnsi="Arial"/>
          <w:sz w:val="26"/>
          <w:szCs w:val="26"/>
          <w:lang w:val="ru-RU"/>
        </w:rPr>
        <w:t>Республики Беларусь от 19 октября 2022</w:t>
      </w:r>
      <w:r w:rsidR="006A4020">
        <w:rPr>
          <w:rFonts w:ascii="Arial" w:hAnsi="Arial"/>
          <w:sz w:val="26"/>
          <w:szCs w:val="26"/>
          <w:lang w:val="ru-RU"/>
        </w:rPr>
        <w:t> г.</w:t>
      </w:r>
      <w:r w:rsidRPr="006922F1">
        <w:rPr>
          <w:rFonts w:ascii="Arial" w:hAnsi="Arial"/>
          <w:sz w:val="26"/>
          <w:szCs w:val="26"/>
          <w:lang w:val="ru-RU"/>
        </w:rPr>
        <w:t xml:space="preserve"> </w:t>
      </w:r>
      <w:r w:rsidR="006A4020">
        <w:rPr>
          <w:rFonts w:ascii="Arial" w:hAnsi="Arial"/>
          <w:sz w:val="26"/>
          <w:szCs w:val="26"/>
          <w:lang w:val="ru-RU"/>
        </w:rPr>
        <w:t>№ </w:t>
      </w:r>
      <w:r w:rsidRPr="006922F1">
        <w:rPr>
          <w:rFonts w:ascii="Arial" w:hAnsi="Arial"/>
          <w:sz w:val="26"/>
          <w:szCs w:val="26"/>
          <w:lang w:val="ru-RU"/>
        </w:rPr>
        <w:t>713</w:t>
      </w:r>
    </w:p>
    <w:p w14:paraId="1CC8D673" w14:textId="77777777" w:rsidR="00B14013" w:rsidRDefault="00B14013" w:rsidP="00B14013">
      <w:pPr>
        <w:spacing w:after="0" w:line="240" w:lineRule="auto"/>
        <w:jc w:val="both"/>
        <w:rPr>
          <w:rFonts w:ascii="Arial" w:hAnsi="Arial"/>
          <w:sz w:val="24"/>
          <w:lang w:val="ru-RU"/>
        </w:rPr>
      </w:pPr>
    </w:p>
    <w:p w14:paraId="2668628B" w14:textId="1B6E6DD6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</w:rPr>
        <w:t xml:space="preserve">В связи с принятием </w:t>
      </w:r>
      <w:r w:rsidRPr="00AE6625">
        <w:rPr>
          <w:rFonts w:ascii="Arial" w:hAnsi="Arial"/>
          <w:sz w:val="24"/>
        </w:rPr>
        <w:t>постановлений</w:t>
      </w:r>
      <w:r w:rsidRPr="00B14013">
        <w:rPr>
          <w:rFonts w:ascii="Arial" w:hAnsi="Arial"/>
          <w:sz w:val="24"/>
        </w:rPr>
        <w:t xml:space="preserve"> Совета Министров Республики Беларусь от 2 апреля 2025</w:t>
      </w:r>
      <w:r w:rsidR="006A4020">
        <w:rPr>
          <w:rFonts w:ascii="Arial" w:hAnsi="Arial"/>
          <w:sz w:val="24"/>
        </w:rPr>
        <w:t> г.</w:t>
      </w:r>
      <w:r w:rsidRPr="00B14013">
        <w:rPr>
          <w:rFonts w:ascii="Arial" w:hAnsi="Arial"/>
          <w:sz w:val="24"/>
        </w:rPr>
        <w:t xml:space="preserve"> </w:t>
      </w:r>
      <w:r w:rsidR="006A4020" w:rsidRPr="00E35C23">
        <w:rPr>
          <w:rFonts w:ascii="Arial" w:hAnsi="Arial"/>
          <w:sz w:val="24"/>
        </w:rPr>
        <w:t>№ </w:t>
      </w:r>
      <w:r w:rsidRPr="00E35C23">
        <w:rPr>
          <w:rFonts w:ascii="Arial" w:hAnsi="Arial"/>
          <w:sz w:val="24"/>
        </w:rPr>
        <w:t>713(6)</w:t>
      </w:r>
      <w:r w:rsidRPr="00B14013">
        <w:rPr>
          <w:rFonts w:ascii="Arial" w:hAnsi="Arial"/>
          <w:sz w:val="24"/>
        </w:rPr>
        <w:t xml:space="preserve"> «Об изменении постановлений Совета Министров Республики Беларусь» (далее</w:t>
      </w:r>
      <w:r w:rsidR="006A4020">
        <w:rPr>
          <w:rFonts w:ascii="Arial" w:hAnsi="Arial"/>
          <w:sz w:val="24"/>
        </w:rPr>
        <w:t> —</w:t>
      </w:r>
      <w:r w:rsidRPr="00B14013">
        <w:rPr>
          <w:rFonts w:ascii="Arial" w:hAnsi="Arial"/>
          <w:sz w:val="24"/>
        </w:rPr>
        <w:t xml:space="preserve"> постановление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>713(6)) и от 16 апреля 2025</w:t>
      </w:r>
      <w:r w:rsidR="006A4020">
        <w:rPr>
          <w:rFonts w:ascii="Arial" w:hAnsi="Arial"/>
          <w:sz w:val="24"/>
        </w:rPr>
        <w:t> г.</w:t>
      </w:r>
      <w:r w:rsidRPr="00B14013">
        <w:rPr>
          <w:rFonts w:ascii="Arial" w:hAnsi="Arial"/>
          <w:sz w:val="24"/>
        </w:rPr>
        <w:t xml:space="preserve"> </w:t>
      </w:r>
      <w:r w:rsidR="006A4020" w:rsidRPr="00E35C23">
        <w:rPr>
          <w:rFonts w:ascii="Arial" w:hAnsi="Arial"/>
          <w:sz w:val="24"/>
        </w:rPr>
        <w:t>№ </w:t>
      </w:r>
      <w:r w:rsidRPr="00E35C23">
        <w:rPr>
          <w:rFonts w:ascii="Arial" w:hAnsi="Arial"/>
          <w:sz w:val="24"/>
        </w:rPr>
        <w:t>713(7)</w:t>
      </w:r>
      <w:r w:rsidRPr="00B14013">
        <w:rPr>
          <w:rFonts w:ascii="Arial" w:hAnsi="Arial"/>
          <w:sz w:val="24"/>
        </w:rPr>
        <w:t xml:space="preserve"> «Об изменении постановления Совета Министров Республики Беларусь от 19 октября 2022</w:t>
      </w:r>
      <w:r w:rsidR="006A4020">
        <w:rPr>
          <w:rFonts w:ascii="Arial" w:hAnsi="Arial"/>
          <w:sz w:val="24"/>
        </w:rPr>
        <w:t> г.</w:t>
      </w:r>
      <w:r w:rsidRPr="00B14013">
        <w:rPr>
          <w:rFonts w:ascii="Arial" w:hAnsi="Arial"/>
          <w:sz w:val="24"/>
        </w:rPr>
        <w:t xml:space="preserve">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>713», которыми внесены изменения в постановление Совета Министров Республики Беларусь от 19 октября 2022</w:t>
      </w:r>
      <w:r w:rsidR="006A4020">
        <w:rPr>
          <w:rFonts w:ascii="Arial" w:hAnsi="Arial"/>
          <w:sz w:val="24"/>
        </w:rPr>
        <w:t> г.</w:t>
      </w:r>
      <w:r w:rsidRPr="00B14013">
        <w:rPr>
          <w:rFonts w:ascii="Arial" w:hAnsi="Arial"/>
          <w:sz w:val="24"/>
        </w:rPr>
        <w:t xml:space="preserve"> </w:t>
      </w:r>
      <w:r w:rsidR="006A4020" w:rsidRPr="00E35C23">
        <w:rPr>
          <w:rFonts w:ascii="Arial" w:hAnsi="Arial"/>
          <w:sz w:val="24"/>
        </w:rPr>
        <w:t>№ </w:t>
      </w:r>
      <w:r w:rsidRPr="00E35C23">
        <w:rPr>
          <w:rFonts w:ascii="Arial" w:hAnsi="Arial"/>
          <w:sz w:val="24"/>
        </w:rPr>
        <w:t>713</w:t>
      </w:r>
      <w:r w:rsidRPr="00B14013">
        <w:rPr>
          <w:rFonts w:ascii="Arial" w:hAnsi="Arial"/>
          <w:sz w:val="24"/>
        </w:rPr>
        <w:t xml:space="preserve"> «О системе регулирования цен» (далее</w:t>
      </w:r>
      <w:r w:rsidR="006A4020">
        <w:rPr>
          <w:rFonts w:ascii="Arial" w:hAnsi="Arial"/>
          <w:sz w:val="24"/>
        </w:rPr>
        <w:t> —</w:t>
      </w:r>
      <w:r w:rsidRPr="00B14013">
        <w:rPr>
          <w:rFonts w:ascii="Arial" w:hAnsi="Arial"/>
          <w:sz w:val="24"/>
        </w:rPr>
        <w:t xml:space="preserve"> постановление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>713), Министерство антимонопольного регулирования и торговли в пределах компетенции разъясняет следующее.</w:t>
      </w:r>
    </w:p>
    <w:p w14:paraId="7095E848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D994185" w14:textId="14F54F07" w:rsidR="00A47031" w:rsidRPr="006A4020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</w:rPr>
        <w:t xml:space="preserve">Вопрос 1: рассчитывается ли рентабельность реализованной продукции с учетом реализации товаров на экспорт применительно к </w:t>
      </w:r>
      <w:r w:rsidRPr="00E35C23">
        <w:rPr>
          <w:rFonts w:ascii="Arial" w:hAnsi="Arial"/>
          <w:b/>
          <w:bCs/>
          <w:sz w:val="24"/>
        </w:rPr>
        <w:t>подпункту 3.9 пункта 3</w:t>
      </w:r>
      <w:r w:rsidRPr="00B14013">
        <w:rPr>
          <w:rFonts w:ascii="Arial" w:hAnsi="Arial"/>
          <w:b/>
          <w:bCs/>
          <w:sz w:val="24"/>
        </w:rPr>
        <w:t xml:space="preserve"> постановления </w:t>
      </w:r>
      <w:r w:rsidR="006A4020">
        <w:rPr>
          <w:rFonts w:ascii="Arial" w:hAnsi="Arial"/>
          <w:b/>
          <w:bCs/>
          <w:sz w:val="24"/>
        </w:rPr>
        <w:t>№ </w:t>
      </w:r>
      <w:r w:rsidRPr="00B14013">
        <w:rPr>
          <w:rFonts w:ascii="Arial" w:hAnsi="Arial"/>
          <w:b/>
          <w:bCs/>
          <w:sz w:val="24"/>
        </w:rPr>
        <w:t>713?</w:t>
      </w:r>
    </w:p>
    <w:p w14:paraId="64B6EDE5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4B7348AF" w14:textId="2D8B6C9B" w:rsidR="002A2059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</w:rPr>
      </w:pPr>
      <w:r w:rsidRPr="006A4020">
        <w:rPr>
          <w:rFonts w:ascii="Arial" w:hAnsi="Arial"/>
          <w:b/>
          <w:bCs/>
          <w:sz w:val="24"/>
        </w:rPr>
        <w:t>Ответ:</w:t>
      </w:r>
      <w:r w:rsidRPr="00B14013">
        <w:rPr>
          <w:rFonts w:ascii="Arial" w:hAnsi="Arial"/>
          <w:sz w:val="24"/>
        </w:rPr>
        <w:t xml:space="preserve"> при необходимости повышения цен на потребительские товары в соответствии с </w:t>
      </w:r>
      <w:r w:rsidRPr="00E35C23">
        <w:rPr>
          <w:rFonts w:ascii="Arial" w:hAnsi="Arial"/>
          <w:sz w:val="24"/>
        </w:rPr>
        <w:t>подпунктом 3.9 пункта 3</w:t>
      </w:r>
      <w:r w:rsidRPr="00B14013">
        <w:rPr>
          <w:rFonts w:ascii="Arial" w:hAnsi="Arial"/>
          <w:sz w:val="24"/>
        </w:rPr>
        <w:t xml:space="preserve"> постановления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 xml:space="preserve">713 производителем при формировании отпускных цен составляются экономические расчеты с включением в качестве норматива рентабельности, используемого для определения суммы прибыли, подлежащей включению в отпускную цену на такой товар, рентабельности реализованной продукции, в размере не более максимального </w:t>
      </w:r>
      <w:r w:rsidRPr="006A4020">
        <w:rPr>
          <w:rFonts w:ascii="Arial" w:hAnsi="Arial"/>
          <w:b/>
          <w:bCs/>
          <w:sz w:val="24"/>
        </w:rPr>
        <w:t>годового значения</w:t>
      </w:r>
      <w:r w:rsidRPr="00B14013">
        <w:rPr>
          <w:rFonts w:ascii="Arial" w:hAnsi="Arial"/>
          <w:sz w:val="24"/>
        </w:rPr>
        <w:t xml:space="preserve"> фактического уровня рентабельности реализованной продукции, сложившегося в 2021</w:t>
      </w:r>
      <w:r w:rsidR="006A4020">
        <w:rPr>
          <w:rFonts w:ascii="Arial" w:hAnsi="Arial"/>
          <w:sz w:val="24"/>
          <w:lang w:val="ru-RU"/>
        </w:rPr>
        <w:t>–</w:t>
      </w:r>
      <w:r w:rsidRPr="00B14013">
        <w:rPr>
          <w:rFonts w:ascii="Arial" w:hAnsi="Arial"/>
          <w:sz w:val="24"/>
        </w:rPr>
        <w:t>2024 г</w:t>
      </w:r>
      <w:r w:rsidR="000F504A">
        <w:rPr>
          <w:rFonts w:ascii="Arial" w:hAnsi="Arial"/>
          <w:sz w:val="24"/>
          <w:lang w:val="ru-RU"/>
        </w:rPr>
        <w:t>одах</w:t>
      </w:r>
      <w:r w:rsidRPr="00B14013">
        <w:rPr>
          <w:rFonts w:ascii="Arial" w:hAnsi="Arial"/>
          <w:sz w:val="24"/>
        </w:rPr>
        <w:t xml:space="preserve"> от реализации товаров как </w:t>
      </w:r>
      <w:r w:rsidRPr="006A4020">
        <w:rPr>
          <w:rFonts w:ascii="Arial" w:hAnsi="Arial"/>
          <w:b/>
          <w:bCs/>
          <w:sz w:val="24"/>
        </w:rPr>
        <w:t>на внутренний рынок</w:t>
      </w:r>
      <w:r w:rsidRPr="00B14013">
        <w:rPr>
          <w:rFonts w:ascii="Arial" w:hAnsi="Arial"/>
          <w:sz w:val="24"/>
        </w:rPr>
        <w:t xml:space="preserve">, так </w:t>
      </w:r>
      <w:r w:rsidRPr="006A4020">
        <w:rPr>
          <w:rFonts w:ascii="Arial" w:hAnsi="Arial"/>
          <w:b/>
          <w:bCs/>
          <w:sz w:val="24"/>
        </w:rPr>
        <w:t>и на экспорт по соответствующему виду товара</w:t>
      </w:r>
      <w:r w:rsidRPr="00B14013">
        <w:rPr>
          <w:rFonts w:ascii="Arial" w:hAnsi="Arial"/>
          <w:sz w:val="24"/>
        </w:rPr>
        <w:t>, включая товары, в отношении которых не осуществлялось (не осуществляется) государственное ценовое регулирование.</w:t>
      </w:r>
    </w:p>
    <w:p w14:paraId="21914962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20B83259" w14:textId="77F625A9" w:rsidR="00A47031" w:rsidRPr="00425580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</w:rPr>
        <w:t xml:space="preserve">Вопрос 2: можно ли производителю в случае ведения «котлового» метода учета затрат в соответствии с бухгалтерской политикой, но при наличии условно-фактического расчета рентабельности реализованной продукции по видам товаров, руководствоваться частью первой </w:t>
      </w:r>
      <w:r w:rsidRPr="00E35C23">
        <w:rPr>
          <w:rFonts w:ascii="Arial" w:hAnsi="Arial"/>
          <w:b/>
          <w:bCs/>
          <w:sz w:val="24"/>
        </w:rPr>
        <w:t>подпункта 3.9 пункта 3</w:t>
      </w:r>
      <w:r w:rsidRPr="00B14013">
        <w:rPr>
          <w:rFonts w:ascii="Arial" w:hAnsi="Arial"/>
          <w:b/>
          <w:bCs/>
          <w:sz w:val="24"/>
        </w:rPr>
        <w:t xml:space="preserve"> постановления </w:t>
      </w:r>
      <w:r w:rsidR="006A4020">
        <w:rPr>
          <w:rFonts w:ascii="Arial" w:hAnsi="Arial"/>
          <w:b/>
          <w:bCs/>
          <w:sz w:val="24"/>
        </w:rPr>
        <w:t>№ </w:t>
      </w:r>
      <w:r w:rsidRPr="00B14013">
        <w:rPr>
          <w:rFonts w:ascii="Arial" w:hAnsi="Arial"/>
          <w:b/>
          <w:bCs/>
          <w:sz w:val="24"/>
        </w:rPr>
        <w:t>713?</w:t>
      </w:r>
    </w:p>
    <w:p w14:paraId="1B192884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57052D4" w14:textId="5DBED214" w:rsidR="00A47031" w:rsidRPr="00425580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25580">
        <w:rPr>
          <w:rFonts w:ascii="Arial" w:hAnsi="Arial"/>
          <w:b/>
          <w:bCs/>
          <w:sz w:val="24"/>
        </w:rPr>
        <w:t>Ответ:</w:t>
      </w:r>
      <w:r w:rsidRPr="00B14013">
        <w:rPr>
          <w:rFonts w:ascii="Arial" w:hAnsi="Arial"/>
          <w:sz w:val="24"/>
        </w:rPr>
        <w:t xml:space="preserve"> в соответствии с частью второй </w:t>
      </w:r>
      <w:r w:rsidRPr="00E35C23">
        <w:rPr>
          <w:rFonts w:ascii="Arial" w:hAnsi="Arial"/>
          <w:sz w:val="24"/>
        </w:rPr>
        <w:t>подпункта 3.9 пункта 3</w:t>
      </w:r>
      <w:r w:rsidRPr="00B14013">
        <w:rPr>
          <w:rFonts w:ascii="Arial" w:hAnsi="Arial"/>
          <w:sz w:val="24"/>
        </w:rPr>
        <w:t xml:space="preserve"> постановления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>713 в случае, если максимальное годовое значение фактического уровня рентабельности реализованной продукции, сложившееся в 2021</w:t>
      </w:r>
      <w:r w:rsidR="00425580">
        <w:rPr>
          <w:rFonts w:ascii="Arial" w:hAnsi="Arial"/>
          <w:sz w:val="24"/>
          <w:lang w:val="ru-RU"/>
        </w:rPr>
        <w:t>–</w:t>
      </w:r>
      <w:r w:rsidRPr="00B14013">
        <w:rPr>
          <w:rFonts w:ascii="Arial" w:hAnsi="Arial"/>
          <w:sz w:val="24"/>
        </w:rPr>
        <w:t>2024 г</w:t>
      </w:r>
      <w:r w:rsidR="000F504A">
        <w:rPr>
          <w:rFonts w:ascii="Arial" w:hAnsi="Arial"/>
          <w:sz w:val="24"/>
          <w:lang w:val="ru-RU"/>
        </w:rPr>
        <w:t>одах</w:t>
      </w:r>
      <w:r w:rsidRPr="00B14013">
        <w:rPr>
          <w:rFonts w:ascii="Arial" w:hAnsi="Arial"/>
          <w:sz w:val="24"/>
        </w:rPr>
        <w:t xml:space="preserve"> по соответствующему виду товаров, составило отрицательное значение, либо </w:t>
      </w:r>
      <w:r w:rsidRPr="00425580">
        <w:rPr>
          <w:rFonts w:ascii="Arial" w:hAnsi="Arial"/>
          <w:b/>
          <w:bCs/>
          <w:sz w:val="24"/>
        </w:rPr>
        <w:t xml:space="preserve">в случае отсутствия раздельного учета по соответствующим видам </w:t>
      </w:r>
      <w:r w:rsidRPr="00B14013">
        <w:rPr>
          <w:rFonts w:ascii="Arial" w:hAnsi="Arial"/>
          <w:sz w:val="24"/>
        </w:rPr>
        <w:t xml:space="preserve">товаров </w:t>
      </w:r>
      <w:r w:rsidRPr="00B14013">
        <w:rPr>
          <w:rFonts w:ascii="Arial" w:hAnsi="Arial"/>
          <w:sz w:val="24"/>
        </w:rPr>
        <w:lastRenderedPageBreak/>
        <w:t>производитель вправе повысить цену на такой потребительский товар до безубыточного уровня.</w:t>
      </w:r>
    </w:p>
    <w:p w14:paraId="51266854" w14:textId="69DB555B" w:rsidR="00A47031" w:rsidRPr="00425580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</w:rPr>
        <w:t xml:space="preserve">Следовательно, в данном случае производитель должен руководствоваться нормами части второй </w:t>
      </w:r>
      <w:r w:rsidRPr="00E35C23">
        <w:rPr>
          <w:rFonts w:ascii="Arial" w:hAnsi="Arial"/>
          <w:sz w:val="24"/>
        </w:rPr>
        <w:t>подпункта 3.9 пункта 3</w:t>
      </w:r>
      <w:r w:rsidRPr="00B14013">
        <w:rPr>
          <w:rFonts w:ascii="Arial" w:hAnsi="Arial"/>
          <w:sz w:val="24"/>
        </w:rPr>
        <w:t xml:space="preserve"> постановления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>713.</w:t>
      </w:r>
    </w:p>
    <w:p w14:paraId="7B712DBD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497D4C23" w14:textId="7B1F6369" w:rsidR="00A47031" w:rsidRPr="00425580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</w:rPr>
        <w:t xml:space="preserve">Вопрос 3: какая последовательность повышения отпускных цен производителями при применении </w:t>
      </w:r>
      <w:r w:rsidRPr="00E35C23">
        <w:rPr>
          <w:rFonts w:ascii="Arial" w:hAnsi="Arial"/>
          <w:b/>
          <w:bCs/>
          <w:sz w:val="24"/>
        </w:rPr>
        <w:t>подпунктов 3.7</w:t>
      </w:r>
      <w:r w:rsidRPr="00B14013">
        <w:rPr>
          <w:rFonts w:ascii="Arial" w:hAnsi="Arial"/>
          <w:b/>
          <w:bCs/>
          <w:sz w:val="24"/>
        </w:rPr>
        <w:t xml:space="preserve"> и </w:t>
      </w:r>
      <w:r w:rsidRPr="00E35C23">
        <w:rPr>
          <w:rFonts w:ascii="Arial" w:hAnsi="Arial"/>
          <w:b/>
          <w:bCs/>
          <w:sz w:val="24"/>
        </w:rPr>
        <w:t>3.9 пункта 3</w:t>
      </w:r>
      <w:r w:rsidRPr="00B14013">
        <w:rPr>
          <w:rFonts w:ascii="Arial" w:hAnsi="Arial"/>
          <w:b/>
          <w:bCs/>
          <w:sz w:val="24"/>
        </w:rPr>
        <w:t xml:space="preserve"> постановления </w:t>
      </w:r>
      <w:r w:rsidR="006A4020">
        <w:rPr>
          <w:rFonts w:ascii="Arial" w:hAnsi="Arial"/>
          <w:b/>
          <w:bCs/>
          <w:sz w:val="24"/>
        </w:rPr>
        <w:t>№ </w:t>
      </w:r>
      <w:r w:rsidRPr="00B14013">
        <w:rPr>
          <w:rFonts w:ascii="Arial" w:hAnsi="Arial"/>
          <w:b/>
          <w:bCs/>
          <w:sz w:val="24"/>
        </w:rPr>
        <w:t>713?</w:t>
      </w:r>
    </w:p>
    <w:p w14:paraId="284CB0CA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66DEAA96" w14:textId="0BD9A5EE" w:rsidR="00A47031" w:rsidRPr="00425580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25580">
        <w:rPr>
          <w:rFonts w:ascii="Arial" w:hAnsi="Arial"/>
          <w:b/>
          <w:bCs/>
          <w:sz w:val="24"/>
        </w:rPr>
        <w:t>Ответ:</w:t>
      </w:r>
      <w:r w:rsidRPr="00B14013">
        <w:rPr>
          <w:rFonts w:ascii="Arial" w:hAnsi="Arial"/>
          <w:sz w:val="24"/>
        </w:rPr>
        <w:t xml:space="preserve"> производители вправе воспользоваться возможностью повышения отпускных цен без их согласования, руководствуясь в том числе </w:t>
      </w:r>
      <w:r w:rsidRPr="00E35C23">
        <w:rPr>
          <w:rFonts w:ascii="Arial" w:hAnsi="Arial"/>
          <w:sz w:val="24"/>
        </w:rPr>
        <w:t>подпунктами 3.7</w:t>
      </w:r>
      <w:r w:rsidRPr="00B14013">
        <w:rPr>
          <w:rFonts w:ascii="Arial" w:hAnsi="Arial"/>
          <w:sz w:val="24"/>
        </w:rPr>
        <w:t xml:space="preserve"> и </w:t>
      </w:r>
      <w:r w:rsidRPr="00E35C23">
        <w:rPr>
          <w:rFonts w:ascii="Arial" w:hAnsi="Arial"/>
          <w:sz w:val="24"/>
        </w:rPr>
        <w:t>3.9 пункта 3</w:t>
      </w:r>
      <w:r w:rsidRPr="00B14013">
        <w:rPr>
          <w:rFonts w:ascii="Arial" w:hAnsi="Arial"/>
          <w:sz w:val="24"/>
        </w:rPr>
        <w:t xml:space="preserve"> постановления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>713.</w:t>
      </w:r>
    </w:p>
    <w:p w14:paraId="07432E76" w14:textId="0753A1AB" w:rsidR="00A47031" w:rsidRPr="00425580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</w:rPr>
        <w:t xml:space="preserve">Вместе с тем в соответствии с частью первой </w:t>
      </w:r>
      <w:r w:rsidRPr="00E35C23">
        <w:rPr>
          <w:rFonts w:ascii="Arial" w:hAnsi="Arial"/>
          <w:sz w:val="24"/>
        </w:rPr>
        <w:t>подпункта 3.7 пункта 3</w:t>
      </w:r>
      <w:r w:rsidRPr="00B14013">
        <w:rPr>
          <w:rFonts w:ascii="Arial" w:hAnsi="Arial"/>
          <w:sz w:val="24"/>
        </w:rPr>
        <w:t xml:space="preserve"> постановления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 xml:space="preserve">713 не требуется согласования отпускных цен производителями потребительских товаров в случае ежемесячного повышения отпускных цен не более чем на 0,3 к максимальной отпускной цене </w:t>
      </w:r>
      <w:r w:rsidRPr="00425580">
        <w:rPr>
          <w:rFonts w:ascii="Arial" w:hAnsi="Arial"/>
          <w:b/>
          <w:bCs/>
          <w:sz w:val="24"/>
        </w:rPr>
        <w:t>реализации этого потребительского товара</w:t>
      </w:r>
      <w:r w:rsidRPr="00B14013">
        <w:rPr>
          <w:rFonts w:ascii="Arial" w:hAnsi="Arial"/>
          <w:sz w:val="24"/>
        </w:rPr>
        <w:t xml:space="preserve"> на внутренний рынок (к отпускной цене, указанной в предписаниях, вынесенных в соответствии с частями третьей и четвертой пункта 4</w:t>
      </w:r>
      <w:r w:rsidRPr="00425580">
        <w:rPr>
          <w:rFonts w:ascii="Arial" w:hAnsi="Arial"/>
          <w:sz w:val="24"/>
          <w:vertAlign w:val="superscript"/>
        </w:rPr>
        <w:t>1</w:t>
      </w:r>
      <w:r w:rsidRPr="00B14013">
        <w:rPr>
          <w:rFonts w:ascii="Arial" w:hAnsi="Arial"/>
          <w:sz w:val="24"/>
        </w:rPr>
        <w:t xml:space="preserve"> настоящего постановления) </w:t>
      </w:r>
      <w:r w:rsidRPr="00425580">
        <w:rPr>
          <w:rFonts w:ascii="Arial" w:hAnsi="Arial"/>
          <w:b/>
          <w:bCs/>
          <w:sz w:val="24"/>
        </w:rPr>
        <w:t>в предыдущем месяце</w:t>
      </w:r>
      <w:r w:rsidRPr="00B14013">
        <w:rPr>
          <w:rFonts w:ascii="Arial" w:hAnsi="Arial"/>
          <w:sz w:val="24"/>
        </w:rPr>
        <w:t>, а в случае отсутствия реализации этого товара в предыдущем месяце</w:t>
      </w:r>
      <w:r w:rsidR="006A4020">
        <w:rPr>
          <w:rFonts w:ascii="Arial" w:hAnsi="Arial"/>
          <w:sz w:val="24"/>
        </w:rPr>
        <w:t> —</w:t>
      </w:r>
      <w:r w:rsidRPr="00B14013">
        <w:rPr>
          <w:rFonts w:ascii="Arial" w:hAnsi="Arial"/>
          <w:sz w:val="24"/>
        </w:rPr>
        <w:t xml:space="preserve"> к последней отпускной цене его реализации на внутренний рынок.</w:t>
      </w:r>
    </w:p>
    <w:p w14:paraId="375A22E9" w14:textId="64E9F84B" w:rsidR="00A47031" w:rsidRPr="00425580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</w:rPr>
        <w:t xml:space="preserve">Следовательно, при необходимости повышения отпускной цены без ее согласования по случаям, предусмотренным </w:t>
      </w:r>
      <w:r w:rsidRPr="00E35C23">
        <w:rPr>
          <w:rFonts w:ascii="Arial" w:hAnsi="Arial"/>
          <w:sz w:val="24"/>
        </w:rPr>
        <w:t>подпунктом 3.7</w:t>
      </w:r>
      <w:r w:rsidRPr="00B14013">
        <w:rPr>
          <w:rFonts w:ascii="Arial" w:hAnsi="Arial"/>
          <w:sz w:val="24"/>
        </w:rPr>
        <w:t xml:space="preserve"> </w:t>
      </w:r>
      <w:r w:rsidR="006A4020">
        <w:rPr>
          <w:rFonts w:ascii="Arial" w:hAnsi="Arial"/>
          <w:sz w:val="24"/>
        </w:rPr>
        <w:t>и (или)</w:t>
      </w:r>
      <w:r w:rsidRPr="00B14013">
        <w:rPr>
          <w:rFonts w:ascii="Arial" w:hAnsi="Arial"/>
          <w:sz w:val="24"/>
        </w:rPr>
        <w:t xml:space="preserve"> </w:t>
      </w:r>
      <w:r w:rsidRPr="00E35C23">
        <w:rPr>
          <w:rFonts w:ascii="Arial" w:hAnsi="Arial"/>
          <w:sz w:val="24"/>
        </w:rPr>
        <w:t>подпунктом 3.9 пункта 3</w:t>
      </w:r>
      <w:r w:rsidRPr="00B14013">
        <w:rPr>
          <w:rFonts w:ascii="Arial" w:hAnsi="Arial"/>
          <w:sz w:val="24"/>
        </w:rPr>
        <w:t xml:space="preserve"> постановления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>713, производителям следует учитывать следующее:</w:t>
      </w:r>
    </w:p>
    <w:p w14:paraId="17FA0769" w14:textId="232F0154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</w:rPr>
        <w:t xml:space="preserve">если повышение сначала осуществляется по </w:t>
      </w:r>
      <w:r w:rsidRPr="00E35C23">
        <w:rPr>
          <w:rFonts w:ascii="Arial" w:hAnsi="Arial"/>
          <w:sz w:val="24"/>
        </w:rPr>
        <w:t>подпункту 3.9 пункта 3</w:t>
      </w:r>
      <w:r w:rsidRPr="00B14013">
        <w:rPr>
          <w:rFonts w:ascii="Arial" w:hAnsi="Arial"/>
          <w:sz w:val="24"/>
        </w:rPr>
        <w:t xml:space="preserve"> постановления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 xml:space="preserve">713 (цена устанавливается в документе, например, прейскуранте), то повышение по </w:t>
      </w:r>
      <w:r w:rsidRPr="00E35C23">
        <w:rPr>
          <w:rFonts w:ascii="Arial" w:hAnsi="Arial"/>
          <w:sz w:val="24"/>
        </w:rPr>
        <w:t>подпункту 3.7 пункта 3</w:t>
      </w:r>
      <w:r w:rsidRPr="00B14013">
        <w:rPr>
          <w:rFonts w:ascii="Arial" w:hAnsi="Arial"/>
          <w:sz w:val="24"/>
        </w:rPr>
        <w:t xml:space="preserve"> постановления </w:t>
      </w:r>
      <w:r w:rsidR="006A4020">
        <w:rPr>
          <w:rFonts w:ascii="Arial" w:hAnsi="Arial"/>
          <w:sz w:val="24"/>
        </w:rPr>
        <w:t>№ </w:t>
      </w:r>
      <w:r w:rsidRPr="00B14013">
        <w:rPr>
          <w:rFonts w:ascii="Arial" w:hAnsi="Arial"/>
          <w:sz w:val="24"/>
        </w:rPr>
        <w:t xml:space="preserve">713 может быть осуществлено только </w:t>
      </w:r>
      <w:r w:rsidRPr="00425580">
        <w:rPr>
          <w:rFonts w:ascii="Arial" w:hAnsi="Arial"/>
          <w:b/>
          <w:bCs/>
          <w:sz w:val="24"/>
        </w:rPr>
        <w:t>в следующем(их) месяце(ах)</w:t>
      </w:r>
      <w:r w:rsidRPr="00B14013">
        <w:rPr>
          <w:rFonts w:ascii="Arial" w:hAnsi="Arial"/>
          <w:sz w:val="24"/>
          <w:lang w:val="ru-RU"/>
        </w:rPr>
        <w:t xml:space="preserve"> применительно к максимальной отпускной цене </w:t>
      </w:r>
      <w:r w:rsidRPr="00425580">
        <w:rPr>
          <w:rFonts w:ascii="Arial" w:hAnsi="Arial"/>
          <w:b/>
          <w:bCs/>
          <w:sz w:val="24"/>
          <w:lang w:val="ru-RU"/>
        </w:rPr>
        <w:t>реализации этого потребительского товара</w:t>
      </w:r>
      <w:r w:rsidRPr="00B14013">
        <w:rPr>
          <w:rFonts w:ascii="Arial" w:hAnsi="Arial"/>
          <w:sz w:val="24"/>
          <w:lang w:val="ru-RU"/>
        </w:rPr>
        <w:t xml:space="preserve"> на внутренний рынок </w:t>
      </w:r>
      <w:r w:rsidRPr="00425580">
        <w:rPr>
          <w:rFonts w:ascii="Arial" w:hAnsi="Arial"/>
          <w:b/>
          <w:bCs/>
          <w:sz w:val="24"/>
          <w:lang w:val="ru-RU"/>
        </w:rPr>
        <w:t>в предыдущем месяце</w:t>
      </w:r>
      <w:r w:rsidRPr="00B14013">
        <w:rPr>
          <w:rFonts w:ascii="Arial" w:hAnsi="Arial"/>
          <w:sz w:val="24"/>
          <w:lang w:val="ru-RU"/>
        </w:rPr>
        <w:t>;</w:t>
      </w:r>
    </w:p>
    <w:p w14:paraId="6DFAF48C" w14:textId="5E35CFC1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 xml:space="preserve">если повышение сначала осуществляется по </w:t>
      </w:r>
      <w:r w:rsidRPr="00E35C23">
        <w:rPr>
          <w:rFonts w:ascii="Arial" w:hAnsi="Arial"/>
          <w:sz w:val="24"/>
          <w:lang w:val="ru-RU"/>
        </w:rPr>
        <w:t>подпункту 3.7 пункта 3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 xml:space="preserve">713, то ограничений по применению в этом же месяце </w:t>
      </w:r>
      <w:r w:rsidRPr="00E35C23">
        <w:rPr>
          <w:rFonts w:ascii="Arial" w:hAnsi="Arial"/>
          <w:sz w:val="24"/>
          <w:lang w:val="ru-RU"/>
        </w:rPr>
        <w:t>подпункта 3.9 пункта 3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713 указанным постановлением не установлено.</w:t>
      </w:r>
    </w:p>
    <w:p w14:paraId="4F84A1E9" w14:textId="496D238C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 xml:space="preserve">С учетом изложенного производитель определяет самостоятельно очередность применения </w:t>
      </w:r>
      <w:r w:rsidRPr="00E35C23">
        <w:rPr>
          <w:rFonts w:ascii="Arial" w:hAnsi="Arial"/>
          <w:sz w:val="24"/>
          <w:lang w:val="ru-RU"/>
        </w:rPr>
        <w:t>подпунктов 3.7</w:t>
      </w:r>
      <w:r w:rsidRPr="00B14013">
        <w:rPr>
          <w:rFonts w:ascii="Arial" w:hAnsi="Arial"/>
          <w:sz w:val="24"/>
          <w:lang w:val="ru-RU"/>
        </w:rPr>
        <w:t xml:space="preserve"> и </w:t>
      </w:r>
      <w:r w:rsidRPr="00E35C23">
        <w:rPr>
          <w:rFonts w:ascii="Arial" w:hAnsi="Arial"/>
          <w:sz w:val="24"/>
          <w:lang w:val="ru-RU"/>
        </w:rPr>
        <w:t>3.9 пункта 3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713.</w:t>
      </w:r>
    </w:p>
    <w:p w14:paraId="710D000F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2E4435A5" w14:textId="2A1331E2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Вопрос 4: относительно безубыточного уровня</w:t>
      </w:r>
      <w:r w:rsidR="00425580">
        <w:rPr>
          <w:rFonts w:ascii="Arial" w:hAnsi="Arial"/>
          <w:b/>
          <w:bCs/>
          <w:sz w:val="24"/>
          <w:lang w:val="ru-RU"/>
        </w:rPr>
        <w:t xml:space="preserve"> какой цены</w:t>
      </w:r>
      <w:r w:rsidRPr="00B14013">
        <w:rPr>
          <w:rFonts w:ascii="Arial" w:hAnsi="Arial"/>
          <w:b/>
          <w:bCs/>
          <w:sz w:val="24"/>
          <w:lang w:val="ru-RU"/>
        </w:rPr>
        <w:t xml:space="preserve"> (прейскурантной цены или цены фактической </w:t>
      </w:r>
      <w:r w:rsidR="00425580">
        <w:rPr>
          <w:rFonts w:ascii="Arial" w:hAnsi="Arial"/>
          <w:b/>
          <w:bCs/>
          <w:sz w:val="24"/>
          <w:lang w:val="ru-RU"/>
        </w:rPr>
        <w:t xml:space="preserve">реализации) </w:t>
      </w:r>
      <w:r w:rsidRPr="00B14013">
        <w:rPr>
          <w:rFonts w:ascii="Arial" w:hAnsi="Arial"/>
          <w:b/>
          <w:bCs/>
          <w:sz w:val="24"/>
          <w:lang w:val="ru-RU"/>
        </w:rPr>
        <w:t>производитель вправе произвести повышение?</w:t>
      </w:r>
    </w:p>
    <w:p w14:paraId="0E5BA58F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9CAD828" w14:textId="54D62CB2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25580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в соответствии с частью второй </w:t>
      </w:r>
      <w:r w:rsidRPr="00E35C23">
        <w:rPr>
          <w:rFonts w:ascii="Arial" w:hAnsi="Arial"/>
          <w:sz w:val="24"/>
          <w:lang w:val="ru-RU"/>
        </w:rPr>
        <w:t>подпункта 3.9 пункта 3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713 в случае, если максимальное годовое значение фактического уровня рентабельности реализованной продукции, сложившееся в 2021</w:t>
      </w:r>
      <w:r w:rsidR="00425580">
        <w:rPr>
          <w:rFonts w:ascii="Arial" w:hAnsi="Arial"/>
          <w:sz w:val="24"/>
          <w:lang w:val="ru-RU"/>
        </w:rPr>
        <w:t>–</w:t>
      </w:r>
      <w:r w:rsidRPr="00B14013">
        <w:rPr>
          <w:rFonts w:ascii="Arial" w:hAnsi="Arial"/>
          <w:sz w:val="24"/>
          <w:lang w:val="ru-RU"/>
        </w:rPr>
        <w:t>2024 г</w:t>
      </w:r>
      <w:r w:rsidR="000F504A">
        <w:rPr>
          <w:rFonts w:ascii="Arial" w:hAnsi="Arial"/>
          <w:sz w:val="24"/>
          <w:lang w:val="ru-RU"/>
        </w:rPr>
        <w:t>одах</w:t>
      </w:r>
      <w:r w:rsidRPr="00B14013">
        <w:rPr>
          <w:rFonts w:ascii="Arial" w:hAnsi="Arial"/>
          <w:sz w:val="24"/>
          <w:lang w:val="ru-RU"/>
        </w:rPr>
        <w:t xml:space="preserve"> по соответствующему виду товаров, составило отрицательное значение, либо в </w:t>
      </w:r>
      <w:r w:rsidRPr="00B14013">
        <w:rPr>
          <w:rFonts w:ascii="Arial" w:hAnsi="Arial"/>
          <w:sz w:val="24"/>
          <w:lang w:val="ru-RU"/>
        </w:rPr>
        <w:lastRenderedPageBreak/>
        <w:t xml:space="preserve">случае отсутствия раздельного учета по соответствующим видам товаров производитель </w:t>
      </w:r>
      <w:r w:rsidRPr="00425580">
        <w:rPr>
          <w:rFonts w:ascii="Arial" w:hAnsi="Arial"/>
          <w:b/>
          <w:bCs/>
          <w:sz w:val="24"/>
          <w:lang w:val="ru-RU"/>
        </w:rPr>
        <w:t>вправе</w:t>
      </w:r>
      <w:r w:rsidRPr="00B14013">
        <w:rPr>
          <w:rFonts w:ascii="Arial" w:hAnsi="Arial"/>
          <w:sz w:val="24"/>
          <w:lang w:val="ru-RU"/>
        </w:rPr>
        <w:t xml:space="preserve"> </w:t>
      </w:r>
      <w:r w:rsidRPr="00425580">
        <w:rPr>
          <w:rFonts w:ascii="Arial" w:hAnsi="Arial"/>
          <w:b/>
          <w:bCs/>
          <w:sz w:val="24"/>
          <w:lang w:val="ru-RU"/>
        </w:rPr>
        <w:t>повысить</w:t>
      </w:r>
      <w:r w:rsidRPr="00B14013">
        <w:rPr>
          <w:rFonts w:ascii="Arial" w:hAnsi="Arial"/>
          <w:sz w:val="24"/>
          <w:lang w:val="ru-RU"/>
        </w:rPr>
        <w:t xml:space="preserve"> цену на такой потребительский товар </w:t>
      </w:r>
      <w:r w:rsidRPr="00425580">
        <w:rPr>
          <w:rFonts w:ascii="Arial" w:hAnsi="Arial"/>
          <w:b/>
          <w:bCs/>
          <w:sz w:val="24"/>
          <w:lang w:val="ru-RU"/>
        </w:rPr>
        <w:t>до безубыточного уровня</w:t>
      </w:r>
      <w:r w:rsidRPr="00B14013">
        <w:rPr>
          <w:rFonts w:ascii="Arial" w:hAnsi="Arial"/>
          <w:sz w:val="24"/>
          <w:lang w:val="ru-RU"/>
        </w:rPr>
        <w:t>.</w:t>
      </w:r>
    </w:p>
    <w:p w14:paraId="45D32882" w14:textId="5C988635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 xml:space="preserve">В соответствии с </w:t>
      </w:r>
      <w:r w:rsidRPr="00E35C23">
        <w:rPr>
          <w:rFonts w:ascii="Arial" w:hAnsi="Arial"/>
          <w:sz w:val="24"/>
          <w:lang w:val="ru-RU"/>
        </w:rPr>
        <w:t>пунктом 33</w:t>
      </w:r>
      <w:r w:rsidRPr="00B14013">
        <w:rPr>
          <w:rFonts w:ascii="Arial" w:hAnsi="Arial"/>
          <w:sz w:val="24"/>
          <w:lang w:val="ru-RU"/>
        </w:rPr>
        <w:t xml:space="preserve"> Инструкции о порядке установления и применения регулируемых цен (тарифов), утвержденной постановлением Министерства антимонопольного регулирования и торговли Республики Беларусь от 6 августа 2021</w:t>
      </w:r>
      <w:r w:rsidR="006A4020">
        <w:rPr>
          <w:rFonts w:ascii="Arial" w:hAnsi="Arial"/>
          <w:sz w:val="24"/>
          <w:lang w:val="ru-RU"/>
        </w:rPr>
        <w:t> г.</w:t>
      </w:r>
      <w:r w:rsidRPr="00B14013">
        <w:rPr>
          <w:rFonts w:ascii="Arial" w:hAnsi="Arial"/>
          <w:sz w:val="24"/>
          <w:lang w:val="ru-RU"/>
        </w:rPr>
        <w:t xml:space="preserve">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55 (далее</w:t>
      </w:r>
      <w:r w:rsidR="004B5A81">
        <w:rPr>
          <w:rFonts w:ascii="Arial" w:hAnsi="Arial"/>
          <w:sz w:val="24"/>
          <w:lang w:val="ru-RU"/>
        </w:rPr>
        <w:t xml:space="preserve"> — </w:t>
      </w:r>
      <w:r w:rsidRPr="00B14013">
        <w:rPr>
          <w:rFonts w:ascii="Arial" w:hAnsi="Arial"/>
          <w:sz w:val="24"/>
          <w:lang w:val="ru-RU"/>
        </w:rPr>
        <w:t xml:space="preserve">Инструкция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 xml:space="preserve">55), </w:t>
      </w:r>
      <w:r w:rsidRPr="004B5A81">
        <w:rPr>
          <w:rFonts w:ascii="Arial" w:hAnsi="Arial"/>
          <w:b/>
          <w:bCs/>
          <w:sz w:val="24"/>
          <w:lang w:val="ru-RU"/>
        </w:rPr>
        <w:t>отпускные цены</w:t>
      </w:r>
      <w:r w:rsidRPr="00B14013">
        <w:rPr>
          <w:rFonts w:ascii="Arial" w:hAnsi="Arial"/>
          <w:sz w:val="24"/>
          <w:lang w:val="ru-RU"/>
        </w:rPr>
        <w:t xml:space="preserve">, обоснованные экономическими расчетами, </w:t>
      </w:r>
      <w:r w:rsidRPr="004B5A81">
        <w:rPr>
          <w:rFonts w:ascii="Arial" w:hAnsi="Arial"/>
          <w:b/>
          <w:bCs/>
          <w:sz w:val="24"/>
          <w:lang w:val="ru-RU"/>
        </w:rPr>
        <w:t>устанавливаются</w:t>
      </w:r>
      <w:r w:rsidRPr="00B14013">
        <w:rPr>
          <w:rFonts w:ascii="Arial" w:hAnsi="Arial"/>
          <w:sz w:val="24"/>
          <w:lang w:val="ru-RU"/>
        </w:rPr>
        <w:t xml:space="preserve"> юридическим лицом или индивидуальным предпринимателем </w:t>
      </w:r>
      <w:r w:rsidRPr="004B5A81">
        <w:rPr>
          <w:rFonts w:ascii="Arial" w:hAnsi="Arial"/>
          <w:b/>
          <w:bCs/>
          <w:sz w:val="24"/>
          <w:lang w:val="ru-RU"/>
        </w:rPr>
        <w:t>в документе, утверждаемом руководителем (иным уполномоченным лицом) юридического лица, индивидуальным предпринимателем</w:t>
      </w:r>
      <w:r w:rsidRPr="00B14013">
        <w:rPr>
          <w:rFonts w:ascii="Arial" w:hAnsi="Arial"/>
          <w:sz w:val="24"/>
          <w:lang w:val="ru-RU"/>
        </w:rPr>
        <w:t>. Таким документом может быть, например, прейскурант.</w:t>
      </w:r>
    </w:p>
    <w:p w14:paraId="50C5E2FC" w14:textId="49E790BB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Следовательно, производитель вправе установить цену на потребительский товар на безубыточном уровне при формировании отпускной (прейскурантной) цены, а не при применении цены фактической реализации.</w:t>
      </w:r>
    </w:p>
    <w:p w14:paraId="13E931D9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2A1BCA1" w14:textId="1EDA5460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Вопрос 5: каким документом должен подтверждаться фактический уровень рентабельности реализованной продукции, сложившийся в 2021</w:t>
      </w:r>
      <w:r w:rsidR="004B5A81">
        <w:rPr>
          <w:rFonts w:ascii="Arial" w:hAnsi="Arial"/>
          <w:b/>
          <w:bCs/>
          <w:sz w:val="24"/>
          <w:lang w:val="ru-RU"/>
        </w:rPr>
        <w:t>–</w:t>
      </w:r>
      <w:r w:rsidRPr="00B14013">
        <w:rPr>
          <w:rFonts w:ascii="Arial" w:hAnsi="Arial"/>
          <w:b/>
          <w:bCs/>
          <w:sz w:val="24"/>
          <w:lang w:val="ru-RU"/>
        </w:rPr>
        <w:t>2024</w:t>
      </w:r>
      <w:r w:rsidR="006A4020">
        <w:rPr>
          <w:rFonts w:ascii="Arial" w:hAnsi="Arial"/>
          <w:b/>
          <w:bCs/>
          <w:sz w:val="24"/>
          <w:lang w:val="ru-RU"/>
        </w:rPr>
        <w:t> г</w:t>
      </w:r>
      <w:r w:rsidR="00A10390">
        <w:rPr>
          <w:rFonts w:ascii="Arial" w:hAnsi="Arial"/>
          <w:b/>
          <w:bCs/>
          <w:sz w:val="24"/>
          <w:lang w:val="ru-RU"/>
        </w:rPr>
        <w:t>г</w:t>
      </w:r>
      <w:r w:rsidR="006A4020">
        <w:rPr>
          <w:rFonts w:ascii="Arial" w:hAnsi="Arial"/>
          <w:b/>
          <w:bCs/>
          <w:sz w:val="24"/>
          <w:lang w:val="ru-RU"/>
        </w:rPr>
        <w:t>.</w:t>
      </w:r>
      <w:r w:rsidRPr="00B14013">
        <w:rPr>
          <w:rFonts w:ascii="Arial" w:hAnsi="Arial"/>
          <w:b/>
          <w:bCs/>
          <w:sz w:val="24"/>
          <w:lang w:val="ru-RU"/>
        </w:rPr>
        <w:t xml:space="preserve"> в разрезе видов товаров?</w:t>
      </w:r>
    </w:p>
    <w:p w14:paraId="0A73C0E0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21CE5996" w14:textId="2C956678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B5A81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отпускные цены, устанавливаемые производителями, должны быть подтверждены экономическими расчетами (плановой калькуляцией с расшифровкой статей затрат: материальных, трудовых, накладных и пр</w:t>
      </w:r>
      <w:r w:rsidR="000F504A">
        <w:rPr>
          <w:rFonts w:ascii="Arial" w:hAnsi="Arial"/>
          <w:sz w:val="24"/>
          <w:lang w:val="ru-RU"/>
        </w:rPr>
        <w:t>очих</w:t>
      </w:r>
      <w:r w:rsidRPr="00B14013">
        <w:rPr>
          <w:rFonts w:ascii="Arial" w:hAnsi="Arial"/>
          <w:sz w:val="24"/>
          <w:lang w:val="ru-RU"/>
        </w:rPr>
        <w:t>).</w:t>
      </w:r>
    </w:p>
    <w:p w14:paraId="044F94F4" w14:textId="5495EB65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Соответственно годовое значение фактического уровня рентабельности реализованной продукции, сложивше</w:t>
      </w:r>
      <w:r w:rsidR="00A10390">
        <w:rPr>
          <w:rFonts w:ascii="Arial" w:hAnsi="Arial"/>
          <w:sz w:val="24"/>
          <w:lang w:val="ru-RU"/>
        </w:rPr>
        <w:t>е</w:t>
      </w:r>
      <w:r w:rsidRPr="00B14013">
        <w:rPr>
          <w:rFonts w:ascii="Arial" w:hAnsi="Arial"/>
          <w:sz w:val="24"/>
          <w:lang w:val="ru-RU"/>
        </w:rPr>
        <w:t>ся в 2021</w:t>
      </w:r>
      <w:r w:rsidR="004B5A81">
        <w:rPr>
          <w:rFonts w:ascii="Arial" w:hAnsi="Arial"/>
          <w:sz w:val="24"/>
          <w:lang w:val="ru-RU"/>
        </w:rPr>
        <w:t>–</w:t>
      </w:r>
      <w:r w:rsidRPr="00B14013">
        <w:rPr>
          <w:rFonts w:ascii="Arial" w:hAnsi="Arial"/>
          <w:sz w:val="24"/>
          <w:lang w:val="ru-RU"/>
        </w:rPr>
        <w:t>2024 г</w:t>
      </w:r>
      <w:r w:rsidR="000F504A">
        <w:rPr>
          <w:rFonts w:ascii="Arial" w:hAnsi="Arial"/>
          <w:sz w:val="24"/>
          <w:lang w:val="ru-RU"/>
        </w:rPr>
        <w:t>одах</w:t>
      </w:r>
      <w:r w:rsidRPr="00B14013">
        <w:rPr>
          <w:rFonts w:ascii="Arial" w:hAnsi="Arial"/>
          <w:sz w:val="24"/>
          <w:lang w:val="ru-RU"/>
        </w:rPr>
        <w:t xml:space="preserve"> в разрезе видов товаров, определяется организацией на основании данных бухгалтерского учета.</w:t>
      </w:r>
    </w:p>
    <w:p w14:paraId="7C1216B9" w14:textId="5ED478D0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 xml:space="preserve">Составление и утверждение отдельного документа </w:t>
      </w:r>
      <w:r w:rsidRPr="00E35C23">
        <w:rPr>
          <w:rFonts w:ascii="Arial" w:hAnsi="Arial"/>
          <w:sz w:val="24"/>
          <w:lang w:val="ru-RU"/>
        </w:rPr>
        <w:t>постановлением</w:t>
      </w:r>
      <w:r w:rsidRPr="00B14013">
        <w:rPr>
          <w:rFonts w:ascii="Arial" w:hAnsi="Arial"/>
          <w:sz w:val="24"/>
          <w:lang w:val="ru-RU"/>
        </w:rPr>
        <w:t xml:space="preserve">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713 не предусмотрено.</w:t>
      </w:r>
    </w:p>
    <w:p w14:paraId="43F7E262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CFEBF5A" w14:textId="64CAC759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6: в состав организации-производителя входит головное предприятие, а также филиалы. </w:t>
      </w:r>
      <w:r w:rsidR="00A10390">
        <w:rPr>
          <w:rFonts w:ascii="Arial" w:hAnsi="Arial"/>
          <w:b/>
          <w:bCs/>
          <w:sz w:val="24"/>
          <w:lang w:val="ru-RU"/>
        </w:rPr>
        <w:t>Н</w:t>
      </w:r>
      <w:r w:rsidRPr="00B14013">
        <w:rPr>
          <w:rFonts w:ascii="Arial" w:hAnsi="Arial"/>
          <w:b/>
          <w:bCs/>
          <w:sz w:val="24"/>
          <w:lang w:val="ru-RU"/>
        </w:rPr>
        <w:t>а разных площадках организации-производителя производятся одинаковые группы продукции (например</w:t>
      </w:r>
      <w:r w:rsidR="00A10390">
        <w:rPr>
          <w:rFonts w:ascii="Arial" w:hAnsi="Arial"/>
          <w:b/>
          <w:bCs/>
          <w:sz w:val="24"/>
          <w:lang w:val="ru-RU"/>
        </w:rPr>
        <w:t>,</w:t>
      </w:r>
      <w:r w:rsidRPr="00B14013">
        <w:rPr>
          <w:rFonts w:ascii="Arial" w:hAnsi="Arial"/>
          <w:b/>
          <w:bCs/>
          <w:sz w:val="24"/>
          <w:lang w:val="ru-RU"/>
        </w:rPr>
        <w:t xml:space="preserve"> масло, сыр, молоко, кефир и др.).</w:t>
      </w:r>
    </w:p>
    <w:p w14:paraId="33FFBB2F" w14:textId="0BBF2787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Для целей ценообразования в части повышения цен необходимо пользоваться уровнем рентабельности реализованной продукции, сложившимся по виду </w:t>
      </w:r>
      <w:r w:rsidRPr="000F504A">
        <w:rPr>
          <w:rFonts w:ascii="Arial" w:hAnsi="Arial"/>
          <w:b/>
          <w:bCs/>
          <w:sz w:val="24"/>
          <w:lang w:val="ru-RU"/>
        </w:rPr>
        <w:t>товара в целом по предприятию, или головное предприятие и филиалы в отдельности (указанные филиалы не являются отдельными юридическими лицами)</w:t>
      </w:r>
      <w:r w:rsidR="000F504A">
        <w:rPr>
          <w:rFonts w:ascii="Arial" w:hAnsi="Arial"/>
          <w:b/>
          <w:bCs/>
          <w:sz w:val="24"/>
          <w:lang w:val="ru-RU"/>
        </w:rPr>
        <w:t>?</w:t>
      </w:r>
    </w:p>
    <w:p w14:paraId="07AFBA92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74BCCB98" w14:textId="528AD65C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B5A81">
        <w:rPr>
          <w:rFonts w:ascii="Arial" w:hAnsi="Arial"/>
          <w:b/>
          <w:bCs/>
          <w:sz w:val="24"/>
          <w:lang w:val="ru-RU"/>
        </w:rPr>
        <w:t xml:space="preserve">Ответ: </w:t>
      </w:r>
      <w:r w:rsidRPr="00B14013">
        <w:rPr>
          <w:rFonts w:ascii="Arial" w:hAnsi="Arial"/>
          <w:sz w:val="24"/>
          <w:lang w:val="ru-RU"/>
        </w:rPr>
        <w:t>годовое значение фактического уровня рентабельности реализованной продукции, сложивше</w:t>
      </w:r>
      <w:r w:rsidR="00676B35">
        <w:rPr>
          <w:rFonts w:ascii="Arial" w:hAnsi="Arial"/>
          <w:sz w:val="24"/>
          <w:lang w:val="ru-RU"/>
        </w:rPr>
        <w:t>е</w:t>
      </w:r>
      <w:r w:rsidRPr="00B14013">
        <w:rPr>
          <w:rFonts w:ascii="Arial" w:hAnsi="Arial"/>
          <w:sz w:val="24"/>
          <w:lang w:val="ru-RU"/>
        </w:rPr>
        <w:t>ся в 2021</w:t>
      </w:r>
      <w:r w:rsidR="004B5A81">
        <w:rPr>
          <w:rFonts w:ascii="Arial" w:hAnsi="Arial"/>
          <w:sz w:val="24"/>
          <w:lang w:val="ru-RU"/>
        </w:rPr>
        <w:t>–</w:t>
      </w:r>
      <w:r w:rsidRPr="00B14013">
        <w:rPr>
          <w:rFonts w:ascii="Arial" w:hAnsi="Arial"/>
          <w:sz w:val="24"/>
          <w:lang w:val="ru-RU"/>
        </w:rPr>
        <w:t>2024 г</w:t>
      </w:r>
      <w:r w:rsidR="000F504A">
        <w:rPr>
          <w:rFonts w:ascii="Arial" w:hAnsi="Arial"/>
          <w:sz w:val="24"/>
          <w:lang w:val="ru-RU"/>
        </w:rPr>
        <w:t>одах</w:t>
      </w:r>
      <w:r w:rsidRPr="00B14013">
        <w:rPr>
          <w:rFonts w:ascii="Arial" w:hAnsi="Arial"/>
          <w:sz w:val="24"/>
          <w:lang w:val="ru-RU"/>
        </w:rPr>
        <w:t xml:space="preserve"> в разрезе видов товаров, определяется в целом по предприятию (по каждому юридическому лицу).</w:t>
      </w:r>
    </w:p>
    <w:p w14:paraId="25F8D059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9DB780A" w14:textId="613B15E8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lastRenderedPageBreak/>
        <w:t>Вопрос 7: можно ли в целях ценообразования пользоваться расчетом, составленным на основе данных бухгалтерского учета</w:t>
      </w:r>
      <w:r w:rsidRPr="000F504A">
        <w:rPr>
          <w:rFonts w:ascii="Arial" w:hAnsi="Arial"/>
          <w:b/>
          <w:bCs/>
          <w:sz w:val="24"/>
          <w:lang w:val="ru-RU"/>
        </w:rPr>
        <w:t>, в котором отражен</w:t>
      </w:r>
      <w:r w:rsidR="000F504A" w:rsidRPr="000F504A">
        <w:rPr>
          <w:rFonts w:ascii="Arial" w:hAnsi="Arial"/>
          <w:b/>
          <w:bCs/>
          <w:sz w:val="24"/>
          <w:lang w:val="ru-RU"/>
        </w:rPr>
        <w:t>ы</w:t>
      </w:r>
      <w:r w:rsidRPr="000F504A">
        <w:rPr>
          <w:rFonts w:ascii="Arial" w:hAnsi="Arial"/>
          <w:b/>
          <w:bCs/>
          <w:sz w:val="24"/>
          <w:lang w:val="ru-RU"/>
        </w:rPr>
        <w:t xml:space="preserve"> распределение управленческих расходов и расходов на реализацию, расчет полной себестоимости реализованной продукции в разрезе групп, расчет рентабельности реализованной продукции в разрезе групп?</w:t>
      </w:r>
    </w:p>
    <w:p w14:paraId="06A8406C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4398C7D0" w14:textId="5341FB7F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B5A81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годовое значение фактического уровня рентабельности реализованной продукции, сложивше</w:t>
      </w:r>
      <w:r w:rsidR="00676B35">
        <w:rPr>
          <w:rFonts w:ascii="Arial" w:hAnsi="Arial"/>
          <w:sz w:val="24"/>
          <w:lang w:val="ru-RU"/>
        </w:rPr>
        <w:t>е</w:t>
      </w:r>
      <w:r w:rsidRPr="00B14013">
        <w:rPr>
          <w:rFonts w:ascii="Arial" w:hAnsi="Arial"/>
          <w:sz w:val="24"/>
          <w:lang w:val="ru-RU"/>
        </w:rPr>
        <w:t>ся в 2021</w:t>
      </w:r>
      <w:r w:rsidR="004B5A81">
        <w:rPr>
          <w:rFonts w:ascii="Arial" w:hAnsi="Arial"/>
          <w:sz w:val="24"/>
          <w:lang w:val="ru-RU"/>
        </w:rPr>
        <w:t>–</w:t>
      </w:r>
      <w:r w:rsidRPr="00B14013">
        <w:rPr>
          <w:rFonts w:ascii="Arial" w:hAnsi="Arial"/>
          <w:sz w:val="24"/>
          <w:lang w:val="ru-RU"/>
        </w:rPr>
        <w:t>2024 г</w:t>
      </w:r>
      <w:r w:rsidR="000F504A">
        <w:rPr>
          <w:rFonts w:ascii="Arial" w:hAnsi="Arial"/>
          <w:sz w:val="24"/>
          <w:lang w:val="ru-RU"/>
        </w:rPr>
        <w:t>одах</w:t>
      </w:r>
      <w:r w:rsidRPr="00B14013">
        <w:rPr>
          <w:rFonts w:ascii="Arial" w:hAnsi="Arial"/>
          <w:sz w:val="24"/>
          <w:lang w:val="ru-RU"/>
        </w:rPr>
        <w:t xml:space="preserve"> в разрезе видов товаров, определяется только на основании данных бухгалтерского учета.</w:t>
      </w:r>
    </w:p>
    <w:p w14:paraId="6EF138C5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7364888" w14:textId="3199D1F9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Вопрос 8: имеет ли право импортер устанавливать отпускные цены, применяя разный уровень надбавки импорт</w:t>
      </w:r>
      <w:r w:rsidR="006A4020">
        <w:rPr>
          <w:rFonts w:ascii="Arial" w:hAnsi="Arial"/>
          <w:b/>
          <w:bCs/>
          <w:sz w:val="24"/>
          <w:lang w:val="ru-RU"/>
        </w:rPr>
        <w:t>е</w:t>
      </w:r>
      <w:r w:rsidRPr="00B14013">
        <w:rPr>
          <w:rFonts w:ascii="Arial" w:hAnsi="Arial"/>
          <w:b/>
          <w:bCs/>
          <w:sz w:val="24"/>
          <w:lang w:val="ru-RU"/>
        </w:rPr>
        <w:t>ра для различных категорий своих покупателей?</w:t>
      </w:r>
    </w:p>
    <w:p w14:paraId="41E12E48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8897EAB" w14:textId="54C8FEE1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B5A81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в соответствии с частями первой и второй </w:t>
      </w:r>
      <w:r w:rsidRPr="00E35C23">
        <w:rPr>
          <w:rFonts w:ascii="Arial" w:hAnsi="Arial"/>
          <w:sz w:val="24"/>
          <w:lang w:val="ru-RU"/>
        </w:rPr>
        <w:t>пункта 11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 xml:space="preserve">713 </w:t>
      </w:r>
      <w:r w:rsidRPr="004B5A81">
        <w:rPr>
          <w:rFonts w:ascii="Arial" w:hAnsi="Arial"/>
          <w:b/>
          <w:bCs/>
          <w:sz w:val="24"/>
          <w:lang w:val="ru-RU"/>
        </w:rPr>
        <w:t>предельные максимальные</w:t>
      </w:r>
      <w:r w:rsidRPr="00B14013">
        <w:rPr>
          <w:rFonts w:ascii="Arial" w:hAnsi="Arial"/>
          <w:sz w:val="24"/>
          <w:lang w:val="ru-RU"/>
        </w:rPr>
        <w:t xml:space="preserve"> надбавки импортеров, предельные максимальные оптовые надбавки (с учетом надбавки импортера), торговые надбавки (с учетом оптовой надбавки и надбавки импортера) на импортируемые (</w:t>
      </w:r>
      <w:proofErr w:type="spellStart"/>
      <w:r w:rsidRPr="00B14013">
        <w:rPr>
          <w:rFonts w:ascii="Arial" w:hAnsi="Arial"/>
          <w:sz w:val="24"/>
          <w:lang w:val="ru-RU"/>
        </w:rPr>
        <w:t>реимпортируемые</w:t>
      </w:r>
      <w:proofErr w:type="spellEnd"/>
      <w:r w:rsidRPr="00B14013">
        <w:rPr>
          <w:rFonts w:ascii="Arial" w:hAnsi="Arial"/>
          <w:sz w:val="24"/>
          <w:lang w:val="ru-RU"/>
        </w:rPr>
        <w:t xml:space="preserve">) потребительские товары применяются в значениях, установленных в </w:t>
      </w:r>
      <w:r w:rsidRPr="00E35C23">
        <w:rPr>
          <w:rFonts w:ascii="Arial" w:hAnsi="Arial"/>
          <w:sz w:val="24"/>
          <w:lang w:val="ru-RU"/>
        </w:rPr>
        <w:t>приложении 1</w:t>
      </w:r>
      <w:r w:rsidRPr="00B14013">
        <w:rPr>
          <w:rFonts w:ascii="Arial" w:hAnsi="Arial"/>
          <w:sz w:val="24"/>
          <w:lang w:val="ru-RU"/>
        </w:rPr>
        <w:t xml:space="preserve"> к указанному постановлению.</w:t>
      </w:r>
    </w:p>
    <w:p w14:paraId="2DCD4A3A" w14:textId="4FFFA8DF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 xml:space="preserve">Следовательно, юридические лица и индивидуальные предприниматели при осуществлении своей ценовой политики вправе </w:t>
      </w:r>
      <w:r w:rsidRPr="004B5A81">
        <w:rPr>
          <w:rFonts w:ascii="Arial" w:hAnsi="Arial"/>
          <w:b/>
          <w:bCs/>
          <w:sz w:val="24"/>
          <w:lang w:val="ru-RU"/>
        </w:rPr>
        <w:t xml:space="preserve">в рамках установленных </w:t>
      </w:r>
      <w:r w:rsidRPr="00E35C23">
        <w:rPr>
          <w:rFonts w:ascii="Arial" w:hAnsi="Arial"/>
          <w:b/>
          <w:bCs/>
          <w:sz w:val="24"/>
          <w:lang w:val="ru-RU"/>
        </w:rPr>
        <w:t>постановлением</w:t>
      </w:r>
      <w:r w:rsidRPr="004B5A81">
        <w:rPr>
          <w:rFonts w:ascii="Arial" w:hAnsi="Arial"/>
          <w:b/>
          <w:bCs/>
          <w:sz w:val="24"/>
          <w:lang w:val="ru-RU"/>
        </w:rPr>
        <w:t xml:space="preserve"> </w:t>
      </w:r>
      <w:r w:rsidR="006A4020" w:rsidRPr="004B5A81">
        <w:rPr>
          <w:rFonts w:ascii="Arial" w:hAnsi="Arial"/>
          <w:b/>
          <w:bCs/>
          <w:sz w:val="24"/>
          <w:lang w:val="ru-RU"/>
        </w:rPr>
        <w:t>№ </w:t>
      </w:r>
      <w:r w:rsidRPr="004B5A81">
        <w:rPr>
          <w:rFonts w:ascii="Arial" w:hAnsi="Arial"/>
          <w:b/>
          <w:bCs/>
          <w:sz w:val="24"/>
          <w:lang w:val="ru-RU"/>
        </w:rPr>
        <w:t>713 ограничений</w:t>
      </w:r>
      <w:r w:rsidRPr="00B14013">
        <w:rPr>
          <w:rFonts w:ascii="Arial" w:hAnsi="Arial"/>
          <w:sz w:val="24"/>
          <w:lang w:val="ru-RU"/>
        </w:rPr>
        <w:t xml:space="preserve"> самостоятельно устанавливать уровень отпускных цен на потребительские товары, устанавливая их различными документами (применяя более одного документа, например</w:t>
      </w:r>
      <w:r w:rsidR="00676B35">
        <w:rPr>
          <w:rFonts w:ascii="Arial" w:hAnsi="Arial"/>
          <w:sz w:val="24"/>
          <w:lang w:val="ru-RU"/>
        </w:rPr>
        <w:t>,</w:t>
      </w:r>
      <w:r w:rsidR="004B5A81">
        <w:rPr>
          <w:rFonts w:ascii="Arial" w:hAnsi="Arial"/>
          <w:sz w:val="24"/>
          <w:lang w:val="ru-RU"/>
        </w:rPr>
        <w:t xml:space="preserve"> </w:t>
      </w:r>
      <w:r w:rsidRPr="00B14013">
        <w:rPr>
          <w:rFonts w:ascii="Arial" w:hAnsi="Arial"/>
          <w:sz w:val="24"/>
          <w:lang w:val="ru-RU"/>
        </w:rPr>
        <w:t>несколько прейскурантов).</w:t>
      </w:r>
    </w:p>
    <w:p w14:paraId="37A56052" w14:textId="5A4E9D2F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При этом каждый документ, которым установлены отпускные цены на потребительские товары, обоснованные экономическими расчетами, должен быть утвержден руководителем (иным уполномоченным лицом) юридического лица, индивидуальным предпринимателем.</w:t>
      </w:r>
    </w:p>
    <w:p w14:paraId="3E6E0C71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E6D0E0B" w14:textId="3878988E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9: обязательно ли указывать в примечании ТТН (ТН) цену и надбавку импортера при реализации потребительского товара, </w:t>
      </w:r>
      <w:r w:rsidRPr="000F504A">
        <w:rPr>
          <w:rFonts w:ascii="Arial" w:hAnsi="Arial"/>
          <w:b/>
          <w:bCs/>
          <w:sz w:val="24"/>
          <w:lang w:val="ru-RU"/>
        </w:rPr>
        <w:t xml:space="preserve">регулируемого </w:t>
      </w:r>
      <w:r w:rsidRPr="00E35C23">
        <w:rPr>
          <w:rFonts w:ascii="Arial" w:hAnsi="Arial"/>
          <w:b/>
          <w:bCs/>
          <w:sz w:val="24"/>
          <w:lang w:val="ru-RU"/>
        </w:rPr>
        <w:t>постановлением</w:t>
      </w:r>
      <w:r w:rsidRPr="000F504A">
        <w:rPr>
          <w:rFonts w:ascii="Arial" w:hAnsi="Arial"/>
          <w:b/>
          <w:bCs/>
          <w:sz w:val="24"/>
          <w:lang w:val="ru-RU"/>
        </w:rPr>
        <w:t xml:space="preserve"> </w:t>
      </w:r>
      <w:r w:rsidR="006A4020" w:rsidRPr="000F504A">
        <w:rPr>
          <w:rFonts w:ascii="Arial" w:hAnsi="Arial"/>
          <w:b/>
          <w:bCs/>
          <w:sz w:val="24"/>
          <w:lang w:val="ru-RU"/>
        </w:rPr>
        <w:t>№ </w:t>
      </w:r>
      <w:r w:rsidRPr="000F504A">
        <w:rPr>
          <w:rFonts w:ascii="Arial" w:hAnsi="Arial"/>
          <w:b/>
          <w:bCs/>
          <w:sz w:val="24"/>
          <w:lang w:val="ru-RU"/>
        </w:rPr>
        <w:t>713,</w:t>
      </w:r>
      <w:r w:rsidRPr="00B14013">
        <w:rPr>
          <w:rFonts w:ascii="Arial" w:hAnsi="Arial"/>
          <w:b/>
          <w:bCs/>
          <w:sz w:val="24"/>
          <w:lang w:val="ru-RU"/>
        </w:rPr>
        <w:t xml:space="preserve"> проданного организациям для собственных нужд</w:t>
      </w:r>
      <w:r w:rsidR="00676B35">
        <w:rPr>
          <w:rFonts w:ascii="Arial" w:hAnsi="Arial"/>
          <w:b/>
          <w:bCs/>
          <w:sz w:val="24"/>
          <w:lang w:val="ru-RU"/>
        </w:rPr>
        <w:t>?</w:t>
      </w:r>
    </w:p>
    <w:p w14:paraId="156A6DBB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18C09730" w14:textId="5A95771C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B5A81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в соответствии с абзацем третьим </w:t>
      </w:r>
      <w:r w:rsidRPr="00E35C23">
        <w:rPr>
          <w:rFonts w:ascii="Arial" w:hAnsi="Arial"/>
          <w:sz w:val="24"/>
          <w:lang w:val="ru-RU"/>
        </w:rPr>
        <w:t>пункта 23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 xml:space="preserve">713 требования указанного постановления, за исключением предусмотренных в пункте 14 указанного постановления, не распространяются на отношения, в том числе связанные с реализацией потребительских товаров, приобретаемых для собственного пользования, производства </w:t>
      </w:r>
      <w:r w:rsidR="006A4020">
        <w:rPr>
          <w:rFonts w:ascii="Arial" w:hAnsi="Arial"/>
          <w:sz w:val="24"/>
          <w:lang w:val="ru-RU"/>
        </w:rPr>
        <w:t>и (или)</w:t>
      </w:r>
      <w:r w:rsidRPr="00B14013">
        <w:rPr>
          <w:rFonts w:ascii="Arial" w:hAnsi="Arial"/>
          <w:sz w:val="24"/>
          <w:lang w:val="ru-RU"/>
        </w:rPr>
        <w:t xml:space="preserve"> потребления юридическими лицами и индивидуальными предпринимателями, за исключением товаров, указанных в </w:t>
      </w:r>
      <w:r w:rsidRPr="00E35C23">
        <w:rPr>
          <w:rFonts w:ascii="Arial" w:hAnsi="Arial"/>
          <w:sz w:val="24"/>
          <w:lang w:val="ru-RU"/>
        </w:rPr>
        <w:t>пункте 7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 xml:space="preserve">713, и отношений, связанных с реализацией этих товаров в рамках государственных закупок, а также для целей </w:t>
      </w:r>
      <w:r w:rsidRPr="00B14013">
        <w:rPr>
          <w:rFonts w:ascii="Arial" w:hAnsi="Arial"/>
          <w:sz w:val="24"/>
          <w:lang w:val="ru-RU"/>
        </w:rPr>
        <w:lastRenderedPageBreak/>
        <w:t>их дальнейшего предоставления по договорам финансовой аренды (лизинга) физическим лицам.</w:t>
      </w:r>
    </w:p>
    <w:p w14:paraId="2F74C216" w14:textId="3D383727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 xml:space="preserve">Следовательно, отсутствует обязанность по указанию дополнительной информации в ТТН (ТН) в соответствии с </w:t>
      </w:r>
      <w:r w:rsidRPr="00E35C23">
        <w:rPr>
          <w:rFonts w:ascii="Arial" w:hAnsi="Arial"/>
          <w:sz w:val="24"/>
          <w:lang w:val="ru-RU"/>
        </w:rPr>
        <w:t>пунктом 12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713.</w:t>
      </w:r>
    </w:p>
    <w:p w14:paraId="3BED463B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2D46A1EE" w14:textId="1FB0725B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Вопрос 10: если импортеру реализованный до 14 апреля 2025</w:t>
      </w:r>
      <w:r w:rsidR="006A4020">
        <w:rPr>
          <w:rFonts w:ascii="Arial" w:hAnsi="Arial"/>
          <w:b/>
          <w:bCs/>
          <w:sz w:val="24"/>
          <w:lang w:val="ru-RU"/>
        </w:rPr>
        <w:t> г.</w:t>
      </w:r>
      <w:r w:rsidRPr="00B14013">
        <w:rPr>
          <w:rFonts w:ascii="Arial" w:hAnsi="Arial"/>
          <w:b/>
          <w:bCs/>
          <w:sz w:val="24"/>
          <w:lang w:val="ru-RU"/>
        </w:rPr>
        <w:t xml:space="preserve"> потребительский товар возвращен после 14 апреля 2025</w:t>
      </w:r>
      <w:r w:rsidR="006A4020">
        <w:rPr>
          <w:rFonts w:ascii="Arial" w:hAnsi="Arial"/>
          <w:b/>
          <w:bCs/>
          <w:sz w:val="24"/>
          <w:lang w:val="ru-RU"/>
        </w:rPr>
        <w:t> г.</w:t>
      </w:r>
      <w:r w:rsidRPr="00B14013">
        <w:rPr>
          <w:rFonts w:ascii="Arial" w:hAnsi="Arial"/>
          <w:b/>
          <w:bCs/>
          <w:sz w:val="24"/>
          <w:lang w:val="ru-RU"/>
        </w:rPr>
        <w:t>, является ли возврат товара новым поступлением такого же товара?</w:t>
      </w:r>
    </w:p>
    <w:p w14:paraId="1AA67B3B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9BEFC6F" w14:textId="4CD2AE71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965BD4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возврат товара не является </w:t>
      </w:r>
      <w:r w:rsidR="00676B35" w:rsidRPr="00B14013">
        <w:rPr>
          <w:rFonts w:ascii="Arial" w:hAnsi="Arial"/>
          <w:sz w:val="24"/>
          <w:lang w:val="ru-RU"/>
        </w:rPr>
        <w:t xml:space="preserve">его </w:t>
      </w:r>
      <w:r w:rsidRPr="00B14013">
        <w:rPr>
          <w:rFonts w:ascii="Arial" w:hAnsi="Arial"/>
          <w:sz w:val="24"/>
          <w:lang w:val="ru-RU"/>
        </w:rPr>
        <w:t>новым поступлением. Возвращенный потребительский товар относится к остаткам товара.</w:t>
      </w:r>
    </w:p>
    <w:p w14:paraId="3FDEE77D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7EE6E10C" w14:textId="4F1FE0D4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Вопрос 11: что относится к иным расходам, связанным с выполнением установленных законодательством требований при импорте товаров?</w:t>
      </w:r>
    </w:p>
    <w:p w14:paraId="7A54886F" w14:textId="4D16CDB4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Относятся ли к иным расходам, связанным с выполнением установленных законодательством требований при импорте товаров</w:t>
      </w:r>
      <w:r w:rsidR="001B6238">
        <w:rPr>
          <w:rFonts w:ascii="Arial" w:hAnsi="Arial"/>
          <w:b/>
          <w:bCs/>
          <w:sz w:val="24"/>
          <w:lang w:val="ru-RU"/>
        </w:rPr>
        <w:t>,</w:t>
      </w:r>
      <w:r w:rsidRPr="00B14013">
        <w:rPr>
          <w:rFonts w:ascii="Arial" w:hAnsi="Arial"/>
          <w:b/>
          <w:bCs/>
          <w:sz w:val="24"/>
          <w:lang w:val="ru-RU"/>
        </w:rPr>
        <w:t xml:space="preserve"> расходы по изготовлению и нанесению на товар стикера (самоклеящейся этикетки), на котором размещается информация об организации, осуществляющей ввоз товара на территорию Республики Беларусь для его последующей реализации?</w:t>
      </w:r>
    </w:p>
    <w:p w14:paraId="343EF44E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18030CED" w14:textId="58E7B437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965BD4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в соответствии с частью второй </w:t>
      </w:r>
      <w:r w:rsidRPr="00E35C23">
        <w:rPr>
          <w:rFonts w:ascii="Arial" w:hAnsi="Arial"/>
          <w:sz w:val="24"/>
          <w:lang w:val="ru-RU"/>
        </w:rPr>
        <w:t>пункта 5</w:t>
      </w:r>
      <w:r w:rsidRPr="00B14013">
        <w:rPr>
          <w:rFonts w:ascii="Arial" w:hAnsi="Arial"/>
          <w:sz w:val="24"/>
          <w:lang w:val="ru-RU"/>
        </w:rPr>
        <w:t xml:space="preserve">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 xml:space="preserve">713 отпускные цены на потребительские товары формируются импортерами исходя из контрактных цен, таможенных пошлин и сборов, комиссионных вознаграждений банка за осуществление международных платежей, транспортных расходов, расходов по обязательному страхованию, </w:t>
      </w:r>
      <w:r w:rsidRPr="00965BD4">
        <w:rPr>
          <w:rFonts w:ascii="Arial" w:hAnsi="Arial"/>
          <w:b/>
          <w:bCs/>
          <w:sz w:val="24"/>
          <w:lang w:val="ru-RU"/>
        </w:rPr>
        <w:t>иных расходов, связанных с выполнением установленных законодательством требований при импорте товаров</w:t>
      </w:r>
      <w:r w:rsidRPr="00B14013">
        <w:rPr>
          <w:rFonts w:ascii="Arial" w:hAnsi="Arial"/>
          <w:sz w:val="24"/>
          <w:lang w:val="ru-RU"/>
        </w:rPr>
        <w:t xml:space="preserve">, надбавок импортера, не выше установленных в </w:t>
      </w:r>
      <w:r w:rsidRPr="00E35C23">
        <w:rPr>
          <w:rFonts w:ascii="Arial" w:hAnsi="Arial"/>
          <w:sz w:val="24"/>
          <w:lang w:val="ru-RU"/>
        </w:rPr>
        <w:t>приложении</w:t>
      </w:r>
      <w:r w:rsidRPr="00B14013">
        <w:rPr>
          <w:rFonts w:ascii="Arial" w:hAnsi="Arial"/>
          <w:sz w:val="24"/>
          <w:lang w:val="ru-RU"/>
        </w:rPr>
        <w:t xml:space="preserve"> 1 к указанному постановлению, и расходов по доставке, включая погрузочно-разгрузочные работы, потребительских товаров до пункта, обусловленного договором с покупателем.</w:t>
      </w:r>
    </w:p>
    <w:p w14:paraId="4813AAA7" w14:textId="37A0F079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Следовательно, если расходы по изготовлению и нанесению на потребительский товар стикера (самоклеящейся этикетки), на котором размещается информация об организации, осуществляющей ввоз товара на территорию Республики Беларусь для его последующей реализации, осуществляются в соответствии с требованиями законодательства в сфере перемещения товаров через таможенную границу и оборота таких товаров на таможенной территории Евразийского экономического союза, то они относятся к иным расходам, связанным с выполнением установленных законодательством требований при импорте товаров.</w:t>
      </w:r>
    </w:p>
    <w:p w14:paraId="3586983E" w14:textId="237038B0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 xml:space="preserve">Обращаем внимание, что если расходы понесены импортером добровольно вне случаев необходимости соблюдения запретов и ограничений, связанных с перемещением потребительских товаров через таможенную границу и оборота </w:t>
      </w:r>
      <w:r w:rsidRPr="00B14013">
        <w:rPr>
          <w:rFonts w:ascii="Arial" w:hAnsi="Arial"/>
          <w:sz w:val="24"/>
          <w:lang w:val="ru-RU"/>
        </w:rPr>
        <w:lastRenderedPageBreak/>
        <w:t>таких товаров на таможенной территории Евразийского экономического союза, то такие расходы возмещаются за счет надбавки импортера.</w:t>
      </w:r>
    </w:p>
    <w:p w14:paraId="1FD52B02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78B589F" w14:textId="03C5FC53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12: вправе ли субъекты торговли, осуществляющие оптовую </w:t>
      </w:r>
      <w:r w:rsidRPr="000F504A">
        <w:rPr>
          <w:rFonts w:ascii="Arial" w:hAnsi="Arial"/>
          <w:b/>
          <w:bCs/>
          <w:sz w:val="24"/>
          <w:lang w:val="ru-RU"/>
        </w:rPr>
        <w:t>торговлю, с 15 апреля 2025</w:t>
      </w:r>
      <w:r w:rsidR="006A4020" w:rsidRPr="000F504A">
        <w:rPr>
          <w:rFonts w:ascii="Arial" w:hAnsi="Arial"/>
          <w:b/>
          <w:bCs/>
          <w:sz w:val="24"/>
          <w:lang w:val="ru-RU"/>
        </w:rPr>
        <w:t> г.</w:t>
      </w:r>
      <w:r w:rsidRPr="000F504A">
        <w:rPr>
          <w:rFonts w:ascii="Arial" w:hAnsi="Arial"/>
          <w:b/>
          <w:bCs/>
          <w:sz w:val="24"/>
          <w:lang w:val="ru-RU"/>
        </w:rPr>
        <w:t xml:space="preserve"> при реализации остатков потребительских товаров, приобретенных у импортеров до вступления в силу </w:t>
      </w:r>
      <w:r w:rsidRPr="00E35C23">
        <w:rPr>
          <w:rFonts w:ascii="Arial" w:hAnsi="Arial"/>
          <w:b/>
          <w:bCs/>
          <w:sz w:val="24"/>
          <w:lang w:val="ru-RU"/>
        </w:rPr>
        <w:t>постановления</w:t>
      </w:r>
      <w:r w:rsidRPr="000F504A">
        <w:rPr>
          <w:rFonts w:ascii="Arial" w:hAnsi="Arial"/>
          <w:b/>
          <w:bCs/>
          <w:sz w:val="24"/>
          <w:lang w:val="ru-RU"/>
        </w:rPr>
        <w:t xml:space="preserve"> </w:t>
      </w:r>
      <w:r w:rsidR="006A4020" w:rsidRPr="000F504A">
        <w:rPr>
          <w:rFonts w:ascii="Arial" w:hAnsi="Arial"/>
          <w:b/>
          <w:bCs/>
          <w:sz w:val="24"/>
          <w:lang w:val="ru-RU"/>
        </w:rPr>
        <w:t>№ </w:t>
      </w:r>
      <w:r w:rsidRPr="000F504A">
        <w:rPr>
          <w:rFonts w:ascii="Arial" w:hAnsi="Arial"/>
          <w:b/>
          <w:bCs/>
          <w:sz w:val="24"/>
          <w:lang w:val="ru-RU"/>
        </w:rPr>
        <w:t>713(6) и сложившихся на 14 апреля 2025</w:t>
      </w:r>
      <w:r w:rsidR="006A4020" w:rsidRPr="000F504A">
        <w:rPr>
          <w:rFonts w:ascii="Arial" w:hAnsi="Arial"/>
          <w:b/>
          <w:bCs/>
          <w:sz w:val="24"/>
          <w:lang w:val="ru-RU"/>
        </w:rPr>
        <w:t> г.</w:t>
      </w:r>
      <w:r w:rsidR="000F504A" w:rsidRPr="000F504A">
        <w:rPr>
          <w:rFonts w:ascii="Arial" w:hAnsi="Arial"/>
          <w:b/>
          <w:bCs/>
          <w:sz w:val="24"/>
          <w:lang w:val="ru-RU"/>
        </w:rPr>
        <w:t>,</w:t>
      </w:r>
      <w:r w:rsidRPr="00B14013">
        <w:rPr>
          <w:rFonts w:ascii="Arial" w:hAnsi="Arial"/>
          <w:b/>
          <w:bCs/>
          <w:sz w:val="24"/>
          <w:lang w:val="ru-RU"/>
        </w:rPr>
        <w:t xml:space="preserve"> не указывать в ТТН (ТН) сведения о размере примененной надбавки импортера в связи с тем, что ранее данное требование не установлено (импортером данные сведения в ТТН (ТН) не указывались) и такая информация на сегодняшний день у субъектов торговли, осуществляющих оптовую торговлю, отсутствует</w:t>
      </w:r>
      <w:r w:rsidR="005C000E">
        <w:rPr>
          <w:rFonts w:ascii="Arial" w:hAnsi="Arial"/>
          <w:b/>
          <w:bCs/>
          <w:sz w:val="24"/>
          <w:lang w:val="ru-RU"/>
        </w:rPr>
        <w:t>?</w:t>
      </w:r>
    </w:p>
    <w:p w14:paraId="5501B07D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7D373ED" w14:textId="2FD15BFD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965BD4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с 15 апреля 2025</w:t>
      </w:r>
      <w:r w:rsidR="006A4020">
        <w:rPr>
          <w:rFonts w:ascii="Arial" w:hAnsi="Arial"/>
          <w:sz w:val="24"/>
          <w:lang w:val="ru-RU"/>
        </w:rPr>
        <w:t> г.</w:t>
      </w:r>
      <w:r w:rsidRPr="00B14013">
        <w:rPr>
          <w:rFonts w:ascii="Arial" w:hAnsi="Arial"/>
          <w:sz w:val="24"/>
          <w:lang w:val="ru-RU"/>
        </w:rPr>
        <w:t xml:space="preserve"> у субъектов торговли возникает обязанность устанавливать цены на потребительские товары в соответствии с требованиями </w:t>
      </w:r>
      <w:r w:rsidRPr="00E35C23">
        <w:rPr>
          <w:rFonts w:ascii="Arial" w:hAnsi="Arial"/>
          <w:sz w:val="24"/>
          <w:lang w:val="ru-RU"/>
        </w:rPr>
        <w:t>постановления</w:t>
      </w:r>
      <w:r w:rsidRPr="00B14013">
        <w:rPr>
          <w:rFonts w:ascii="Arial" w:hAnsi="Arial"/>
          <w:sz w:val="24"/>
          <w:lang w:val="ru-RU"/>
        </w:rPr>
        <w:t xml:space="preserve">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 xml:space="preserve">713 (в редакции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713(6)) на вновь поступившие потребительские товары.</w:t>
      </w:r>
    </w:p>
    <w:p w14:paraId="56130C5C" w14:textId="4B879285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Следовательно, с 15 апреля 2025</w:t>
      </w:r>
      <w:r w:rsidR="006A4020">
        <w:rPr>
          <w:rFonts w:ascii="Arial" w:hAnsi="Arial"/>
          <w:sz w:val="24"/>
          <w:lang w:val="ru-RU"/>
        </w:rPr>
        <w:t> г.</w:t>
      </w:r>
      <w:r w:rsidRPr="00B14013">
        <w:rPr>
          <w:rFonts w:ascii="Arial" w:hAnsi="Arial"/>
          <w:sz w:val="24"/>
          <w:lang w:val="ru-RU"/>
        </w:rPr>
        <w:t xml:space="preserve"> субъекту торговли, осуществляющему оптовую </w:t>
      </w:r>
      <w:r w:rsidR="006A4020">
        <w:rPr>
          <w:rFonts w:ascii="Arial" w:hAnsi="Arial"/>
          <w:sz w:val="24"/>
          <w:lang w:val="ru-RU"/>
        </w:rPr>
        <w:t>и (или)</w:t>
      </w:r>
      <w:r w:rsidRPr="00B14013">
        <w:rPr>
          <w:rFonts w:ascii="Arial" w:hAnsi="Arial"/>
          <w:sz w:val="24"/>
          <w:lang w:val="ru-RU"/>
        </w:rPr>
        <w:t xml:space="preserve"> розничную торговлю, необходимо наличие информации в ТТН (ТН) об уровне надбавки импортера на вновь поступившие потребительские товары.</w:t>
      </w:r>
    </w:p>
    <w:p w14:paraId="33CE0747" w14:textId="1EC2573B" w:rsidR="00A47031" w:rsidRPr="00B14013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С учетом того, что до 15-го апреля 2025</w:t>
      </w:r>
      <w:r w:rsidR="006A4020">
        <w:rPr>
          <w:rFonts w:ascii="Arial" w:hAnsi="Arial"/>
          <w:sz w:val="24"/>
          <w:lang w:val="ru-RU"/>
        </w:rPr>
        <w:t> г.</w:t>
      </w:r>
      <w:r w:rsidRPr="00B14013">
        <w:rPr>
          <w:rFonts w:ascii="Arial" w:hAnsi="Arial"/>
          <w:sz w:val="24"/>
          <w:lang w:val="ru-RU"/>
        </w:rPr>
        <w:t xml:space="preserve"> у импортеров не было обязанности указывать такую информацию в товаросопроводительных документах, субъект торговли, осуществляющий оптовую торговлю, вправе запросить у поставщиков сведения для указания всей необходимой информации в ТТН (ТН) в соответствии с </w:t>
      </w:r>
      <w:r w:rsidRPr="00E35C23">
        <w:rPr>
          <w:rFonts w:ascii="Arial" w:hAnsi="Arial"/>
          <w:sz w:val="24"/>
          <w:lang w:val="ru-RU"/>
        </w:rPr>
        <w:t>пунктом 12</w:t>
      </w:r>
      <w:r w:rsidRPr="00B14013">
        <w:rPr>
          <w:rFonts w:ascii="Arial" w:hAnsi="Arial"/>
          <w:sz w:val="24"/>
          <w:lang w:val="ru-RU"/>
        </w:rPr>
        <w:t xml:space="preserve"> постановления №</w:t>
      </w:r>
      <w:r w:rsidR="00965BD4">
        <w:rPr>
          <w:rFonts w:ascii="Arial" w:hAnsi="Arial"/>
          <w:sz w:val="24"/>
          <w:lang w:val="ru-RU"/>
        </w:rPr>
        <w:t> </w:t>
      </w:r>
      <w:r w:rsidRPr="00B14013">
        <w:rPr>
          <w:rFonts w:ascii="Arial" w:hAnsi="Arial"/>
          <w:sz w:val="24"/>
          <w:lang w:val="ru-RU"/>
        </w:rPr>
        <w:t>713.</w:t>
      </w:r>
    </w:p>
    <w:p w14:paraId="724A016C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1FA112E" w14:textId="221E6694" w:rsidR="00A47031" w:rsidRPr="006E462E" w:rsidRDefault="00A47031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13: какие дополнительные сведения в </w:t>
      </w:r>
      <w:proofErr w:type="spellStart"/>
      <w:r w:rsidRPr="00B14013">
        <w:rPr>
          <w:rFonts w:ascii="Arial" w:hAnsi="Arial"/>
          <w:b/>
          <w:bCs/>
          <w:sz w:val="24"/>
          <w:lang w:val="ru-RU"/>
        </w:rPr>
        <w:t>товарно­транспортной</w:t>
      </w:r>
      <w:proofErr w:type="spellEnd"/>
      <w:r w:rsidRPr="00B14013">
        <w:rPr>
          <w:rFonts w:ascii="Arial" w:hAnsi="Arial"/>
          <w:b/>
          <w:bCs/>
          <w:sz w:val="24"/>
          <w:lang w:val="ru-RU"/>
        </w:rPr>
        <w:t xml:space="preserve"> (товарной) накладной указывают импортеры и субъекты торговли, осуществляющие оптовую торговлю</w:t>
      </w:r>
      <w:r w:rsidRPr="006E462E">
        <w:rPr>
          <w:rFonts w:ascii="Arial" w:hAnsi="Arial"/>
          <w:b/>
          <w:bCs/>
          <w:sz w:val="24"/>
          <w:lang w:val="ru-RU"/>
        </w:rPr>
        <w:t>, на примерах?</w:t>
      </w:r>
    </w:p>
    <w:p w14:paraId="630BAA2A" w14:textId="77777777" w:rsidR="00B14013" w:rsidRPr="006E462E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7171B1C7" w14:textId="03520221" w:rsidR="00A47031" w:rsidRPr="006E462E" w:rsidRDefault="00A47031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6E462E">
        <w:rPr>
          <w:rFonts w:ascii="Arial" w:hAnsi="Arial"/>
          <w:b/>
          <w:bCs/>
          <w:sz w:val="24"/>
          <w:lang w:val="ru-RU"/>
        </w:rPr>
        <w:t>Ответ:</w:t>
      </w:r>
      <w:r w:rsidRPr="006E462E">
        <w:rPr>
          <w:rFonts w:ascii="Arial" w:hAnsi="Arial"/>
          <w:sz w:val="24"/>
          <w:lang w:val="ru-RU"/>
        </w:rPr>
        <w:t xml:space="preserve"> при реализации риса:</w:t>
      </w:r>
    </w:p>
    <w:p w14:paraId="31BE159C" w14:textId="77777777" w:rsidR="00A47031" w:rsidRPr="006E462E" w:rsidRDefault="00A47031" w:rsidP="00965BD4">
      <w:pPr>
        <w:spacing w:after="0" w:line="240" w:lineRule="auto"/>
        <w:jc w:val="both"/>
        <w:rPr>
          <w:rFonts w:ascii="Arial" w:hAnsi="Arial"/>
          <w:sz w:val="24"/>
          <w:lang w:val="ru-RU"/>
        </w:rPr>
      </w:pPr>
      <w:r w:rsidRPr="006E462E">
        <w:rPr>
          <w:rFonts w:ascii="Arial" w:hAnsi="Arial"/>
          <w:sz w:val="24"/>
          <w:lang w:val="ru-RU"/>
        </w:rPr>
        <w:t>1. импортером:</w:t>
      </w:r>
    </w:p>
    <w:p w14:paraId="644FC4E1" w14:textId="721CAD43" w:rsidR="00A47031" w:rsidRPr="006E462E" w:rsidRDefault="00A47031" w:rsidP="00965BD4">
      <w:pPr>
        <w:spacing w:after="0" w:line="240" w:lineRule="auto"/>
        <w:jc w:val="both"/>
        <w:rPr>
          <w:rFonts w:ascii="Arial" w:hAnsi="Arial"/>
          <w:sz w:val="24"/>
          <w:lang w:val="ru-RU"/>
        </w:rPr>
      </w:pPr>
      <w:r w:rsidRPr="006E462E">
        <w:rPr>
          <w:rFonts w:ascii="Arial" w:hAnsi="Arial"/>
          <w:sz w:val="24"/>
          <w:lang w:val="ru-RU"/>
        </w:rPr>
        <w:t>1.1. по отпускной цене (2,90 руб.) с применением надбавки импортера 15</w:t>
      </w:r>
      <w:r w:rsidR="006A4020" w:rsidRPr="006E462E">
        <w:rPr>
          <w:rFonts w:ascii="Arial" w:hAnsi="Arial"/>
          <w:sz w:val="24"/>
          <w:lang w:val="ru-RU"/>
        </w:rPr>
        <w:t> %</w:t>
      </w:r>
      <w:r w:rsidRPr="006E462E">
        <w:rPr>
          <w:rFonts w:ascii="Arial" w:hAnsi="Arial"/>
          <w:sz w:val="24"/>
          <w:lang w:val="ru-RU"/>
        </w:rPr>
        <w:t>, без учета расходов по доставке указывается</w:t>
      </w:r>
    </w:p>
    <w:p w14:paraId="6340E951" w14:textId="28414B6B" w:rsidR="00A47031" w:rsidRPr="006E462E" w:rsidRDefault="00A47031" w:rsidP="00B14013">
      <w:pPr>
        <w:spacing w:after="0" w:line="240" w:lineRule="auto"/>
        <w:ind w:firstLine="284"/>
        <w:jc w:val="both"/>
        <w:rPr>
          <w:rFonts w:ascii="Arial" w:hAnsi="Arial"/>
          <w:i/>
          <w:iCs/>
          <w:sz w:val="24"/>
          <w:lang w:val="ru-RU"/>
        </w:rPr>
      </w:pPr>
      <w:r w:rsidRPr="006E462E">
        <w:rPr>
          <w:rFonts w:ascii="Arial" w:hAnsi="Arial"/>
          <w:i/>
          <w:iCs/>
          <w:sz w:val="24"/>
          <w:lang w:val="ru-RU"/>
        </w:rPr>
        <w:t>отпускная цена 2,90 руб., надбавка импортера 15</w:t>
      </w:r>
      <w:r w:rsidR="006A4020" w:rsidRPr="006E462E">
        <w:rPr>
          <w:rFonts w:ascii="Arial" w:hAnsi="Arial"/>
          <w:i/>
          <w:iCs/>
          <w:sz w:val="24"/>
          <w:lang w:val="ru-RU"/>
        </w:rPr>
        <w:t> %</w:t>
      </w:r>
      <w:r w:rsidRPr="006E462E">
        <w:rPr>
          <w:rFonts w:ascii="Arial" w:hAnsi="Arial"/>
          <w:i/>
          <w:iCs/>
          <w:sz w:val="24"/>
          <w:lang w:val="ru-RU"/>
        </w:rPr>
        <w:t>, без учета расходов по доставке.</w:t>
      </w:r>
    </w:p>
    <w:p w14:paraId="4C43B2C0" w14:textId="6B9EBBEA" w:rsidR="00A47031" w:rsidRPr="006E462E" w:rsidRDefault="00A47031" w:rsidP="00965BD4">
      <w:pPr>
        <w:spacing w:after="0" w:line="240" w:lineRule="auto"/>
        <w:jc w:val="both"/>
        <w:rPr>
          <w:rFonts w:ascii="Arial" w:hAnsi="Arial"/>
          <w:sz w:val="24"/>
          <w:lang w:val="ru-RU"/>
        </w:rPr>
      </w:pPr>
      <w:r w:rsidRPr="006E462E">
        <w:rPr>
          <w:rFonts w:ascii="Arial" w:hAnsi="Arial"/>
          <w:sz w:val="24"/>
          <w:lang w:val="ru-RU"/>
        </w:rPr>
        <w:t>1.2. по отпускной цене (2,95 руб.), с применением надбавки импортера 15</w:t>
      </w:r>
      <w:r w:rsidR="006A4020" w:rsidRPr="006E462E">
        <w:rPr>
          <w:rFonts w:ascii="Arial" w:hAnsi="Arial"/>
          <w:sz w:val="24"/>
          <w:lang w:val="ru-RU"/>
        </w:rPr>
        <w:t> %</w:t>
      </w:r>
      <w:r w:rsidRPr="006E462E">
        <w:rPr>
          <w:rFonts w:ascii="Arial" w:hAnsi="Arial"/>
          <w:sz w:val="24"/>
          <w:lang w:val="ru-RU"/>
        </w:rPr>
        <w:t xml:space="preserve">, с учетом расходов по доставке указывается </w:t>
      </w:r>
    </w:p>
    <w:p w14:paraId="5C2D3FEC" w14:textId="7C284E9A" w:rsidR="00A47031" w:rsidRPr="006E462E" w:rsidRDefault="00A47031" w:rsidP="00B14013">
      <w:pPr>
        <w:spacing w:after="0" w:line="240" w:lineRule="auto"/>
        <w:ind w:firstLine="284"/>
        <w:jc w:val="both"/>
        <w:rPr>
          <w:rFonts w:ascii="Arial" w:hAnsi="Arial"/>
          <w:i/>
          <w:iCs/>
          <w:sz w:val="24"/>
          <w:lang w:val="ru-RU"/>
        </w:rPr>
      </w:pPr>
      <w:r w:rsidRPr="006E462E">
        <w:rPr>
          <w:rFonts w:ascii="Arial" w:hAnsi="Arial"/>
          <w:i/>
          <w:iCs/>
          <w:sz w:val="24"/>
          <w:lang w:val="ru-RU"/>
        </w:rPr>
        <w:t>отпускная цена 2,95 руб., надбавка импортера 15</w:t>
      </w:r>
      <w:r w:rsidR="006A4020" w:rsidRPr="006E462E">
        <w:rPr>
          <w:rFonts w:ascii="Arial" w:hAnsi="Arial"/>
          <w:i/>
          <w:iCs/>
          <w:sz w:val="24"/>
          <w:lang w:val="ru-RU"/>
        </w:rPr>
        <w:t> %</w:t>
      </w:r>
      <w:r w:rsidRPr="006E462E">
        <w:rPr>
          <w:rFonts w:ascii="Arial" w:hAnsi="Arial"/>
          <w:i/>
          <w:iCs/>
          <w:sz w:val="24"/>
          <w:lang w:val="ru-RU"/>
        </w:rPr>
        <w:t>, с учетом расходов по доставке.</w:t>
      </w:r>
    </w:p>
    <w:p w14:paraId="4EFA2836" w14:textId="77777777" w:rsidR="00A47031" w:rsidRPr="006E462E" w:rsidRDefault="00A47031" w:rsidP="00965BD4">
      <w:pPr>
        <w:spacing w:after="0" w:line="240" w:lineRule="auto"/>
        <w:jc w:val="both"/>
        <w:rPr>
          <w:rFonts w:ascii="Arial" w:hAnsi="Arial"/>
          <w:sz w:val="24"/>
          <w:lang w:val="ru-RU"/>
        </w:rPr>
      </w:pPr>
      <w:r w:rsidRPr="006E462E">
        <w:rPr>
          <w:rFonts w:ascii="Arial" w:hAnsi="Arial"/>
          <w:sz w:val="24"/>
          <w:lang w:val="ru-RU"/>
        </w:rPr>
        <w:t>2. субъектом оптовой торговли, приобретенного у импортера, и осуществившего его фасовку:</w:t>
      </w:r>
    </w:p>
    <w:p w14:paraId="6DE57389" w14:textId="08C5F285" w:rsidR="00A47031" w:rsidRPr="006E462E" w:rsidRDefault="00A47031" w:rsidP="00965BD4">
      <w:pPr>
        <w:spacing w:after="0" w:line="240" w:lineRule="auto"/>
        <w:jc w:val="both"/>
        <w:rPr>
          <w:rFonts w:ascii="Arial" w:hAnsi="Arial"/>
          <w:sz w:val="24"/>
          <w:lang w:val="ru-RU"/>
        </w:rPr>
      </w:pPr>
      <w:r w:rsidRPr="006E462E">
        <w:rPr>
          <w:rFonts w:ascii="Arial" w:hAnsi="Arial"/>
          <w:sz w:val="24"/>
          <w:lang w:val="ru-RU"/>
        </w:rPr>
        <w:t>2.1. по отпускной цене импортера 2,95 руб., сформированной с применением надбавки импортера в размере 15</w:t>
      </w:r>
      <w:r w:rsidR="006A4020" w:rsidRPr="006E462E">
        <w:rPr>
          <w:rFonts w:ascii="Arial" w:hAnsi="Arial"/>
          <w:sz w:val="24"/>
          <w:lang w:val="ru-RU"/>
        </w:rPr>
        <w:t> %</w:t>
      </w:r>
      <w:r w:rsidRPr="006E462E">
        <w:rPr>
          <w:rFonts w:ascii="Arial" w:hAnsi="Arial"/>
          <w:sz w:val="24"/>
          <w:lang w:val="ru-RU"/>
        </w:rPr>
        <w:t xml:space="preserve">, с учетом расходов по доставке, с </w:t>
      </w:r>
      <w:r w:rsidRPr="006E462E">
        <w:rPr>
          <w:rFonts w:ascii="Arial" w:hAnsi="Arial"/>
          <w:sz w:val="24"/>
          <w:lang w:val="ru-RU"/>
        </w:rPr>
        <w:lastRenderedPageBreak/>
        <w:t>применением оптовой надбавки в размере 5,09</w:t>
      </w:r>
      <w:r w:rsidR="006A4020" w:rsidRPr="006E462E">
        <w:rPr>
          <w:rFonts w:ascii="Arial" w:hAnsi="Arial"/>
          <w:sz w:val="24"/>
          <w:lang w:val="ru-RU"/>
        </w:rPr>
        <w:t> %</w:t>
      </w:r>
      <w:r w:rsidRPr="006E462E">
        <w:rPr>
          <w:rFonts w:ascii="Arial" w:hAnsi="Arial"/>
          <w:sz w:val="24"/>
          <w:lang w:val="ru-RU"/>
        </w:rPr>
        <w:t xml:space="preserve"> и понеся расходы по фасовке 0,1 руб. указывается</w:t>
      </w:r>
    </w:p>
    <w:p w14:paraId="168E3965" w14:textId="5D96AD2B" w:rsidR="00A47031" w:rsidRPr="006E462E" w:rsidRDefault="00A47031" w:rsidP="00B14013">
      <w:pPr>
        <w:spacing w:after="0" w:line="240" w:lineRule="auto"/>
        <w:ind w:firstLine="284"/>
        <w:jc w:val="both"/>
        <w:rPr>
          <w:rFonts w:ascii="Arial" w:hAnsi="Arial"/>
          <w:i/>
          <w:iCs/>
          <w:sz w:val="24"/>
          <w:lang w:val="ru-RU"/>
        </w:rPr>
      </w:pPr>
      <w:r w:rsidRPr="006E462E">
        <w:rPr>
          <w:rFonts w:ascii="Arial" w:hAnsi="Arial"/>
          <w:i/>
          <w:iCs/>
          <w:sz w:val="24"/>
          <w:lang w:val="ru-RU"/>
        </w:rPr>
        <w:t>отпускная цена 2,95 руб., надбавка импортера 15</w:t>
      </w:r>
      <w:r w:rsidR="005C4BCC" w:rsidRPr="006E462E">
        <w:rPr>
          <w:rFonts w:ascii="Arial" w:hAnsi="Arial"/>
          <w:sz w:val="24"/>
          <w:lang w:val="ru-RU"/>
        </w:rPr>
        <w:t> </w:t>
      </w:r>
      <w:r w:rsidRPr="006E462E">
        <w:rPr>
          <w:rFonts w:ascii="Arial" w:hAnsi="Arial"/>
          <w:i/>
          <w:iCs/>
          <w:sz w:val="24"/>
          <w:lang w:val="ru-RU"/>
        </w:rPr>
        <w:t>%, с учетом расходов по доставке, оптовая надбавка 5,09</w:t>
      </w:r>
      <w:r w:rsidR="005C4BCC" w:rsidRPr="006E462E">
        <w:rPr>
          <w:rFonts w:ascii="Arial" w:hAnsi="Arial"/>
          <w:sz w:val="24"/>
          <w:lang w:val="ru-RU"/>
        </w:rPr>
        <w:t> </w:t>
      </w:r>
      <w:r w:rsidRPr="006E462E">
        <w:rPr>
          <w:rFonts w:ascii="Arial" w:hAnsi="Arial"/>
          <w:i/>
          <w:iCs/>
          <w:sz w:val="24"/>
          <w:lang w:val="ru-RU"/>
        </w:rPr>
        <w:t>% или 0,15 руб., расходы по фасовке 0,1 руб.</w:t>
      </w:r>
    </w:p>
    <w:p w14:paraId="693C9D73" w14:textId="79B24349" w:rsidR="00A47031" w:rsidRPr="006E462E" w:rsidRDefault="003D7B98" w:rsidP="005C4BCC">
      <w:pPr>
        <w:spacing w:after="0" w:line="240" w:lineRule="auto"/>
        <w:jc w:val="both"/>
        <w:rPr>
          <w:rFonts w:ascii="Arial" w:eastAsia="Calibri" w:hAnsi="Arial" w:cstheme="minorHAnsi"/>
          <w:sz w:val="24"/>
          <w:lang w:val="ru-RU"/>
        </w:rPr>
      </w:pPr>
      <w:r w:rsidRPr="006E462E">
        <w:rPr>
          <w:rFonts w:ascii="Arial" w:hAnsi="Arial"/>
          <w:sz w:val="24"/>
          <w:lang w:val="ru-RU"/>
        </w:rPr>
        <w:t xml:space="preserve">2.2. по отпускной цене 2,90 руб., сформированной с применением </w:t>
      </w:r>
      <w:r w:rsidR="005C4BCC" w:rsidRPr="006E462E">
        <w:rPr>
          <w:rFonts w:ascii="Arial" w:hAnsi="Arial"/>
          <w:sz w:val="24"/>
          <w:lang w:val="ru-RU"/>
        </w:rPr>
        <w:t xml:space="preserve">надбавки импортера в размере 15 %, без учета расходов по доставке, и применением </w:t>
      </w:r>
      <w:r w:rsidR="00A47031" w:rsidRPr="006E462E">
        <w:rPr>
          <w:rFonts w:ascii="Arial" w:eastAsia="Calibri" w:hAnsi="Arial" w:cstheme="minorHAnsi"/>
          <w:sz w:val="24"/>
          <w:lang w:val="ru-RU"/>
        </w:rPr>
        <w:t>оптовой надбавки в размере 5,09</w:t>
      </w:r>
      <w:r w:rsidR="005C4BCC" w:rsidRPr="006E462E">
        <w:rPr>
          <w:rFonts w:ascii="Arial" w:hAnsi="Arial"/>
          <w:sz w:val="24"/>
          <w:lang w:val="ru-RU"/>
        </w:rPr>
        <w:t> </w:t>
      </w:r>
      <w:r w:rsidR="00A47031" w:rsidRPr="006E462E">
        <w:rPr>
          <w:rFonts w:ascii="Arial" w:eastAsia="Calibri" w:hAnsi="Arial" w:cstheme="minorHAnsi"/>
          <w:sz w:val="24"/>
          <w:lang w:val="ru-RU"/>
        </w:rPr>
        <w:t>%, с расходами по доставке от импортера до себя 0,05 руб. и осуществившим фасовку (0,1 руб.)</w:t>
      </w:r>
      <w:r w:rsidRPr="006E462E">
        <w:rPr>
          <w:rFonts w:ascii="Arial" w:eastAsia="Calibri" w:hAnsi="Arial" w:cstheme="minorHAnsi"/>
          <w:sz w:val="24"/>
          <w:lang w:val="ru-RU"/>
        </w:rPr>
        <w:t xml:space="preserve"> указывается:</w:t>
      </w:r>
    </w:p>
    <w:p w14:paraId="557122BD" w14:textId="46CC4E2A" w:rsidR="00A47031" w:rsidRPr="005C4BCC" w:rsidRDefault="00A47031" w:rsidP="00B14013">
      <w:pPr>
        <w:spacing w:after="0" w:line="240" w:lineRule="auto"/>
        <w:ind w:firstLine="284"/>
        <w:jc w:val="both"/>
        <w:rPr>
          <w:rFonts w:ascii="Arial" w:hAnsi="Arial"/>
          <w:i/>
          <w:iCs/>
          <w:sz w:val="24"/>
          <w:lang w:val="ru-RU"/>
        </w:rPr>
      </w:pPr>
      <w:r w:rsidRPr="006E462E">
        <w:rPr>
          <w:rFonts w:ascii="Arial" w:hAnsi="Arial"/>
          <w:i/>
          <w:iCs/>
          <w:sz w:val="24"/>
          <w:lang w:val="ru-RU"/>
        </w:rPr>
        <w:t>отпускная цена 2,90 руб., без учета расходов по доставке, надбавка импортера 15</w:t>
      </w:r>
      <w:r w:rsidR="006A4020" w:rsidRPr="006E462E">
        <w:rPr>
          <w:rFonts w:ascii="Arial" w:hAnsi="Arial"/>
          <w:i/>
          <w:iCs/>
          <w:sz w:val="24"/>
          <w:lang w:val="ru-RU"/>
        </w:rPr>
        <w:t> %</w:t>
      </w:r>
      <w:r w:rsidRPr="006E462E">
        <w:rPr>
          <w:rFonts w:ascii="Arial" w:hAnsi="Arial"/>
          <w:i/>
          <w:iCs/>
          <w:sz w:val="24"/>
          <w:lang w:val="ru-RU"/>
        </w:rPr>
        <w:t xml:space="preserve">, расходы по доставке </w:t>
      </w:r>
      <w:r w:rsidR="003D7B98" w:rsidRPr="006E462E">
        <w:rPr>
          <w:rFonts w:ascii="Arial" w:hAnsi="Arial"/>
          <w:i/>
          <w:iCs/>
          <w:sz w:val="24"/>
          <w:lang w:val="ru-RU"/>
        </w:rPr>
        <w:t>0,</w:t>
      </w:r>
      <w:r w:rsidRPr="006E462E">
        <w:rPr>
          <w:rFonts w:ascii="Arial" w:hAnsi="Arial"/>
          <w:i/>
          <w:iCs/>
          <w:sz w:val="24"/>
          <w:lang w:val="ru-RU"/>
        </w:rPr>
        <w:t>05 руб., оптовая надбавка 5,09</w:t>
      </w:r>
      <w:r w:rsidR="006A4020" w:rsidRPr="006E462E">
        <w:rPr>
          <w:rFonts w:ascii="Arial" w:hAnsi="Arial"/>
          <w:i/>
          <w:iCs/>
          <w:sz w:val="24"/>
          <w:lang w:val="ru-RU"/>
        </w:rPr>
        <w:t> %</w:t>
      </w:r>
      <w:r w:rsidRPr="006E462E">
        <w:rPr>
          <w:rFonts w:ascii="Arial" w:hAnsi="Arial"/>
          <w:i/>
          <w:iCs/>
          <w:sz w:val="24"/>
          <w:lang w:val="ru-RU"/>
        </w:rPr>
        <w:t xml:space="preserve"> или </w:t>
      </w:r>
      <w:r w:rsidR="003D7B98" w:rsidRPr="006E462E">
        <w:rPr>
          <w:rFonts w:ascii="Arial" w:hAnsi="Arial"/>
          <w:i/>
          <w:iCs/>
          <w:sz w:val="24"/>
          <w:lang w:val="ru-RU"/>
        </w:rPr>
        <w:t>0,</w:t>
      </w:r>
      <w:r w:rsidRPr="006E462E">
        <w:rPr>
          <w:rFonts w:ascii="Arial" w:hAnsi="Arial"/>
          <w:i/>
          <w:iCs/>
          <w:sz w:val="24"/>
          <w:lang w:val="ru-RU"/>
        </w:rPr>
        <w:t xml:space="preserve">15 руб., расходы по фасовке </w:t>
      </w:r>
      <w:r w:rsidR="003D7B98" w:rsidRPr="006E462E">
        <w:rPr>
          <w:rFonts w:ascii="Arial" w:hAnsi="Arial"/>
          <w:i/>
          <w:iCs/>
          <w:sz w:val="24"/>
          <w:lang w:val="ru-RU"/>
        </w:rPr>
        <w:t>0,</w:t>
      </w:r>
      <w:r w:rsidRPr="006E462E">
        <w:rPr>
          <w:rFonts w:ascii="Arial" w:hAnsi="Arial"/>
          <w:i/>
          <w:iCs/>
          <w:sz w:val="24"/>
          <w:lang w:val="ru-RU"/>
        </w:rPr>
        <w:t>1 руб.</w:t>
      </w:r>
    </w:p>
    <w:p w14:paraId="7FF99291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7EBDF0AD" w14:textId="77777777" w:rsidR="005C4BCC" w:rsidRPr="005C4BCC" w:rsidRDefault="005C4BCC" w:rsidP="005C4BCC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5C4BCC">
        <w:rPr>
          <w:rFonts w:ascii="Arial" w:hAnsi="Arial"/>
          <w:b/>
          <w:bCs/>
          <w:sz w:val="24"/>
          <w:lang w:val="ru-RU"/>
        </w:rPr>
        <w:t>Вопрос 14: в каком случае реализация товара относится к государственной закупке?</w:t>
      </w:r>
    </w:p>
    <w:p w14:paraId="23802D9C" w14:textId="77777777" w:rsidR="005C4BCC" w:rsidRDefault="005C4BCC" w:rsidP="005C4BCC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</w:p>
    <w:p w14:paraId="0D53463B" w14:textId="3A764F04" w:rsidR="005C4BCC" w:rsidRPr="005C4BCC" w:rsidRDefault="005C4BCC" w:rsidP="005C4BCC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5C4BCC">
        <w:rPr>
          <w:rFonts w:ascii="Arial" w:hAnsi="Arial"/>
          <w:b/>
          <w:bCs/>
          <w:sz w:val="24"/>
          <w:lang w:val="ru-RU"/>
        </w:rPr>
        <w:t xml:space="preserve">Ответ: </w:t>
      </w:r>
      <w:r w:rsidRPr="005C4BCC">
        <w:rPr>
          <w:rFonts w:ascii="Arial" w:hAnsi="Arial"/>
          <w:sz w:val="24"/>
          <w:lang w:val="ru-RU"/>
        </w:rPr>
        <w:t xml:space="preserve">согласно абзацу второму </w:t>
      </w:r>
      <w:r w:rsidRPr="00E35C23">
        <w:rPr>
          <w:rFonts w:ascii="Arial" w:hAnsi="Arial"/>
          <w:sz w:val="24"/>
          <w:lang w:val="ru-RU"/>
        </w:rPr>
        <w:t>статьи 1</w:t>
      </w:r>
      <w:r w:rsidRPr="005C4BCC">
        <w:rPr>
          <w:rFonts w:ascii="Arial" w:hAnsi="Arial"/>
          <w:sz w:val="24"/>
          <w:lang w:val="ru-RU"/>
        </w:rPr>
        <w:t xml:space="preserve"> Закона Республики Беларусь от 13 июля 2012</w:t>
      </w:r>
      <w:r>
        <w:rPr>
          <w:rFonts w:ascii="Arial" w:hAnsi="Arial"/>
          <w:sz w:val="24"/>
          <w:lang w:val="ru-RU"/>
        </w:rPr>
        <w:t> </w:t>
      </w:r>
      <w:r w:rsidRPr="005C4BCC">
        <w:rPr>
          <w:rFonts w:ascii="Arial" w:hAnsi="Arial"/>
          <w:sz w:val="24"/>
          <w:lang w:val="ru-RU"/>
        </w:rPr>
        <w:t>г. №</w:t>
      </w:r>
      <w:r>
        <w:rPr>
          <w:rFonts w:ascii="Arial" w:hAnsi="Arial"/>
          <w:sz w:val="24"/>
          <w:lang w:val="ru-RU"/>
        </w:rPr>
        <w:t> </w:t>
      </w:r>
      <w:r w:rsidRPr="005C4BCC">
        <w:rPr>
          <w:rFonts w:ascii="Arial" w:hAnsi="Arial"/>
          <w:sz w:val="24"/>
          <w:lang w:val="ru-RU"/>
        </w:rPr>
        <w:t>419-3 «О государственных закупках товаров (работ, услуг)» под государственной закупкой понимается приобретение товаров (работ, услуг) полностью или частично за счет бюджетных средств и</w:t>
      </w:r>
      <w:r>
        <w:rPr>
          <w:rFonts w:ascii="Arial" w:hAnsi="Arial"/>
          <w:sz w:val="24"/>
          <w:lang w:val="ru-RU"/>
        </w:rPr>
        <w:t> </w:t>
      </w:r>
      <w:r w:rsidRPr="005C4BCC">
        <w:rPr>
          <w:rFonts w:ascii="Arial" w:hAnsi="Arial"/>
          <w:sz w:val="24"/>
          <w:lang w:val="ru-RU"/>
        </w:rPr>
        <w:t>(или) средств государственных внебюджетных фондов получателями</w:t>
      </w:r>
      <w:r>
        <w:rPr>
          <w:rFonts w:ascii="Arial" w:hAnsi="Arial"/>
          <w:sz w:val="24"/>
          <w:lang w:val="ru-RU"/>
        </w:rPr>
        <w:t xml:space="preserve"> </w:t>
      </w:r>
      <w:r w:rsidRPr="005C4BCC">
        <w:rPr>
          <w:rFonts w:ascii="Arial" w:hAnsi="Arial"/>
          <w:sz w:val="24"/>
          <w:lang w:val="ru-RU"/>
        </w:rPr>
        <w:t>таких средств, а также отношения, связанные с исполнением договора государственной закупки, в том числе договора жизненного цикла в случае его заключения.</w:t>
      </w:r>
    </w:p>
    <w:p w14:paraId="574A0290" w14:textId="77777777" w:rsidR="00423F6D" w:rsidRDefault="00423F6D" w:rsidP="005C4BCC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</w:p>
    <w:p w14:paraId="4EB9FED4" w14:textId="6E1187C0" w:rsidR="005C4BCC" w:rsidRPr="005C4BCC" w:rsidRDefault="005C4BCC" w:rsidP="005C4BCC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5C4BCC">
        <w:rPr>
          <w:rFonts w:ascii="Arial" w:hAnsi="Arial"/>
          <w:b/>
          <w:bCs/>
          <w:sz w:val="24"/>
          <w:lang w:val="ru-RU"/>
        </w:rPr>
        <w:t xml:space="preserve">Вопрос 15: что следует относить к пункту «182. Лакокрасочные материалы» </w:t>
      </w:r>
      <w:r w:rsidRPr="006E462E">
        <w:rPr>
          <w:rFonts w:ascii="Arial" w:hAnsi="Arial"/>
          <w:b/>
          <w:bCs/>
          <w:sz w:val="24"/>
          <w:lang w:val="ru-RU"/>
        </w:rPr>
        <w:t>перечня</w:t>
      </w:r>
      <w:r w:rsidRPr="005C4BCC">
        <w:rPr>
          <w:rFonts w:ascii="Arial" w:hAnsi="Arial"/>
          <w:b/>
          <w:bCs/>
          <w:sz w:val="24"/>
          <w:lang w:val="ru-RU"/>
        </w:rPr>
        <w:t xml:space="preserve"> согласно приложению 1 к постановлению №</w:t>
      </w:r>
      <w:r w:rsidR="00423F6D">
        <w:rPr>
          <w:rFonts w:ascii="Arial" w:hAnsi="Arial"/>
          <w:sz w:val="24"/>
          <w:lang w:val="ru-RU"/>
        </w:rPr>
        <w:t> </w:t>
      </w:r>
      <w:r w:rsidRPr="005C4BCC">
        <w:rPr>
          <w:rFonts w:ascii="Arial" w:hAnsi="Arial"/>
          <w:b/>
          <w:bCs/>
          <w:sz w:val="24"/>
          <w:lang w:val="ru-RU"/>
        </w:rPr>
        <w:t>713(6)?</w:t>
      </w:r>
    </w:p>
    <w:p w14:paraId="3FE5562A" w14:textId="77777777" w:rsidR="00423F6D" w:rsidRDefault="00423F6D" w:rsidP="005C4BCC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</w:p>
    <w:p w14:paraId="5071EA19" w14:textId="5878E9ED" w:rsidR="005C4BCC" w:rsidRPr="005C4BCC" w:rsidRDefault="005C4BCC" w:rsidP="005C4BCC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5C4BCC">
        <w:rPr>
          <w:rFonts w:ascii="Arial" w:hAnsi="Arial"/>
          <w:b/>
          <w:bCs/>
          <w:sz w:val="24"/>
          <w:lang w:val="ru-RU"/>
        </w:rPr>
        <w:t xml:space="preserve">Ответ: </w:t>
      </w:r>
      <w:r w:rsidRPr="005C4BCC">
        <w:rPr>
          <w:rFonts w:ascii="Arial" w:hAnsi="Arial"/>
          <w:sz w:val="24"/>
          <w:lang w:val="ru-RU"/>
        </w:rPr>
        <w:t xml:space="preserve">к пункту «182. Лакокрасочные материалы» </w:t>
      </w:r>
      <w:r w:rsidRPr="006E462E">
        <w:rPr>
          <w:rFonts w:ascii="Arial" w:hAnsi="Arial"/>
          <w:sz w:val="24"/>
          <w:lang w:val="ru-RU"/>
        </w:rPr>
        <w:t>перечня</w:t>
      </w:r>
      <w:r w:rsidRPr="005C4BCC">
        <w:rPr>
          <w:rFonts w:ascii="Arial" w:hAnsi="Arial"/>
          <w:sz w:val="24"/>
          <w:lang w:val="ru-RU"/>
        </w:rPr>
        <w:t xml:space="preserve"> согласно </w:t>
      </w:r>
      <w:r w:rsidR="00423F6D" w:rsidRPr="00E35C23">
        <w:rPr>
          <w:rFonts w:ascii="Arial" w:hAnsi="Arial"/>
          <w:sz w:val="24"/>
          <w:lang w:val="ru-RU"/>
        </w:rPr>
        <w:t>п</w:t>
      </w:r>
      <w:r w:rsidRPr="00E35C23">
        <w:rPr>
          <w:rFonts w:ascii="Arial" w:hAnsi="Arial"/>
          <w:sz w:val="24"/>
          <w:lang w:val="ru-RU"/>
        </w:rPr>
        <w:t>риложению</w:t>
      </w:r>
      <w:r w:rsidRPr="005C4BCC">
        <w:rPr>
          <w:rFonts w:ascii="Arial" w:hAnsi="Arial"/>
          <w:sz w:val="24"/>
          <w:lang w:val="ru-RU"/>
        </w:rPr>
        <w:t xml:space="preserve"> 1 к постановлению №</w:t>
      </w:r>
      <w:r w:rsidR="00423F6D">
        <w:rPr>
          <w:rFonts w:ascii="Arial" w:hAnsi="Arial"/>
          <w:sz w:val="24"/>
          <w:lang w:val="ru-RU"/>
        </w:rPr>
        <w:t> </w:t>
      </w:r>
      <w:r w:rsidRPr="005C4BCC">
        <w:rPr>
          <w:rFonts w:ascii="Arial" w:hAnsi="Arial"/>
          <w:sz w:val="24"/>
          <w:lang w:val="ru-RU"/>
        </w:rPr>
        <w:t xml:space="preserve">713(6) следует относить все товары, </w:t>
      </w:r>
      <w:r w:rsidR="00423F6D">
        <w:rPr>
          <w:rFonts w:ascii="Arial" w:hAnsi="Arial"/>
          <w:sz w:val="24"/>
          <w:lang w:val="ru-RU"/>
        </w:rPr>
        <w:t>п</w:t>
      </w:r>
      <w:r w:rsidRPr="005C4BCC">
        <w:rPr>
          <w:rFonts w:ascii="Arial" w:hAnsi="Arial"/>
          <w:sz w:val="24"/>
          <w:lang w:val="ru-RU"/>
        </w:rPr>
        <w:t xml:space="preserve">оименованные в виде товаров «Лакокрасочные материалы» группы товаров «Товары бытовой химии» в </w:t>
      </w:r>
      <w:r w:rsidRPr="00E35C23">
        <w:rPr>
          <w:rFonts w:ascii="Arial" w:hAnsi="Arial"/>
          <w:sz w:val="24"/>
          <w:lang w:val="ru-RU"/>
        </w:rPr>
        <w:t>приложении</w:t>
      </w:r>
      <w:r w:rsidRPr="005C4BCC">
        <w:rPr>
          <w:rFonts w:ascii="Arial" w:hAnsi="Arial"/>
          <w:sz w:val="24"/>
          <w:lang w:val="ru-RU"/>
        </w:rPr>
        <w:t xml:space="preserve"> 1 к постановлению Министерства антимонопольного регулирования и торговли Республики Беларусь от 5 июня 2018</w:t>
      </w:r>
      <w:r w:rsidR="00423F6D">
        <w:rPr>
          <w:rFonts w:ascii="Arial" w:hAnsi="Arial"/>
          <w:sz w:val="24"/>
          <w:lang w:val="ru-RU"/>
        </w:rPr>
        <w:t> </w:t>
      </w:r>
      <w:r w:rsidRPr="005C4BCC">
        <w:rPr>
          <w:rFonts w:ascii="Arial" w:hAnsi="Arial"/>
          <w:sz w:val="24"/>
          <w:lang w:val="ru-RU"/>
        </w:rPr>
        <w:t>г. №</w:t>
      </w:r>
      <w:r w:rsidR="00423F6D">
        <w:rPr>
          <w:rFonts w:ascii="Arial" w:hAnsi="Arial"/>
          <w:sz w:val="24"/>
          <w:lang w:val="ru-RU"/>
        </w:rPr>
        <w:t> </w:t>
      </w:r>
      <w:r w:rsidRPr="005C4BCC">
        <w:rPr>
          <w:rFonts w:ascii="Arial" w:hAnsi="Arial"/>
          <w:sz w:val="24"/>
          <w:lang w:val="ru-RU"/>
        </w:rPr>
        <w:t xml:space="preserve">46 «Об установлении перечня товаров розничной и оптовой торговли и форм уведомлений», </w:t>
      </w:r>
      <w:r w:rsidRPr="005C4BCC">
        <w:rPr>
          <w:rFonts w:ascii="Arial" w:hAnsi="Arial"/>
          <w:b/>
          <w:bCs/>
          <w:sz w:val="24"/>
          <w:lang w:val="ru-RU"/>
        </w:rPr>
        <w:t>в том числе краск</w:t>
      </w:r>
      <w:r w:rsidR="00423F6D">
        <w:rPr>
          <w:rFonts w:ascii="Arial" w:hAnsi="Arial"/>
          <w:b/>
          <w:bCs/>
          <w:sz w:val="24"/>
          <w:lang w:val="ru-RU"/>
        </w:rPr>
        <w:t>и</w:t>
      </w:r>
      <w:r w:rsidRPr="005C000E">
        <w:rPr>
          <w:rFonts w:ascii="Arial" w:hAnsi="Arial"/>
          <w:sz w:val="24"/>
          <w:lang w:val="ru-RU"/>
        </w:rPr>
        <w:t xml:space="preserve">, </w:t>
      </w:r>
      <w:r w:rsidRPr="005C4BCC">
        <w:rPr>
          <w:rFonts w:ascii="Arial" w:hAnsi="Arial"/>
          <w:sz w:val="24"/>
          <w:lang w:val="ru-RU"/>
        </w:rPr>
        <w:t>поименованные в данном виде, а именно:</w:t>
      </w:r>
    </w:p>
    <w:p w14:paraId="02089924" w14:textId="340BC27F" w:rsidR="003D7B98" w:rsidRPr="00B14013" w:rsidRDefault="005C4BCC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5C4BCC">
        <w:rPr>
          <w:rFonts w:ascii="Arial" w:hAnsi="Arial"/>
          <w:sz w:val="24"/>
          <w:lang w:val="ru-RU"/>
        </w:rPr>
        <w:t>лаки алкидные, алкидно-уретановые, мочевиноалкидные, нитроцеллюлозные, на сополимерах винилхлорида, на хлорированной, поливинилхлоридной смоле; олифа натуральная и полунатуральная; грунтовки алкидные, акриловые, эпоксидные, полиуретановые, на с</w:t>
      </w:r>
      <w:r w:rsidR="00423F6D">
        <w:rPr>
          <w:rFonts w:ascii="Arial" w:hAnsi="Arial"/>
          <w:sz w:val="24"/>
          <w:lang w:val="ru-RU"/>
        </w:rPr>
        <w:t>о</w:t>
      </w:r>
      <w:r w:rsidRPr="005C4BCC">
        <w:rPr>
          <w:rFonts w:ascii="Arial" w:hAnsi="Arial"/>
          <w:sz w:val="24"/>
          <w:lang w:val="ru-RU"/>
        </w:rPr>
        <w:t xml:space="preserve">полимерах винилхлорида, на хлорированной, поливинилхлоридной смоле, водно-дисперсионные; </w:t>
      </w:r>
      <w:r w:rsidRPr="005C4BCC">
        <w:rPr>
          <w:rFonts w:ascii="Arial" w:hAnsi="Arial"/>
          <w:b/>
          <w:bCs/>
          <w:sz w:val="24"/>
          <w:lang w:val="ru-RU"/>
        </w:rPr>
        <w:t>краски клеевые, земляные, сухие, масляные, водно-дисперсионные</w:t>
      </w:r>
      <w:r w:rsidRPr="00A046EC">
        <w:rPr>
          <w:rFonts w:ascii="Arial" w:hAnsi="Arial"/>
          <w:sz w:val="24"/>
          <w:lang w:val="ru-RU"/>
        </w:rPr>
        <w:t xml:space="preserve">; </w:t>
      </w:r>
      <w:r w:rsidRPr="005C4BCC">
        <w:rPr>
          <w:rFonts w:ascii="Arial" w:hAnsi="Arial"/>
          <w:sz w:val="24"/>
          <w:lang w:val="ru-RU"/>
        </w:rPr>
        <w:t>эмали алкидные, меламиноалкидны</w:t>
      </w:r>
      <w:r w:rsidR="00423F6D">
        <w:rPr>
          <w:rFonts w:ascii="Arial" w:hAnsi="Arial"/>
          <w:sz w:val="24"/>
          <w:lang w:val="ru-RU"/>
        </w:rPr>
        <w:t>е</w:t>
      </w:r>
      <w:r w:rsidRPr="005C4BCC">
        <w:rPr>
          <w:rFonts w:ascii="Arial" w:hAnsi="Arial"/>
          <w:sz w:val="24"/>
          <w:lang w:val="ru-RU"/>
        </w:rPr>
        <w:t>,</w:t>
      </w:r>
      <w:r w:rsidR="00423F6D">
        <w:rPr>
          <w:rFonts w:ascii="Arial" w:hAnsi="Arial"/>
          <w:sz w:val="24"/>
          <w:lang w:val="ru-RU"/>
        </w:rPr>
        <w:t xml:space="preserve"> </w:t>
      </w:r>
      <w:r w:rsidR="003D7B98" w:rsidRPr="00B14013">
        <w:rPr>
          <w:rFonts w:ascii="Arial" w:hAnsi="Arial"/>
          <w:sz w:val="24"/>
          <w:lang w:val="ru-RU"/>
        </w:rPr>
        <w:t xml:space="preserve">акриловые, эпоксидные, полиуретановые, на сополимерах винилхлорида, на хлорированной, поливинилхлоридной смоле, кремнийорганические, масляные, смоляные, эфироцеллюлозные, асфальтобитумные; шпатлевки; спиртовые политуры и лаки, полировочная вода, паста шлифовочная и полировочная; сухие </w:t>
      </w:r>
      <w:r w:rsidR="003D7B98" w:rsidRPr="00B14013">
        <w:rPr>
          <w:rFonts w:ascii="Arial" w:hAnsi="Arial"/>
          <w:sz w:val="24"/>
          <w:lang w:val="ru-RU"/>
        </w:rPr>
        <w:lastRenderedPageBreak/>
        <w:t xml:space="preserve">пигменты (включая металлические порошки и хлопья); наполнители; сиккативы; растворители и разбавители; средства для удаления лакокрасочных материалов; сажа сухая; мел-побелка; </w:t>
      </w:r>
      <w:proofErr w:type="spellStart"/>
      <w:r w:rsidR="003D7B98" w:rsidRPr="00B14013">
        <w:rPr>
          <w:rFonts w:ascii="Arial" w:hAnsi="Arial"/>
          <w:sz w:val="24"/>
          <w:lang w:val="ru-RU"/>
        </w:rPr>
        <w:t>побелочные</w:t>
      </w:r>
      <w:proofErr w:type="spellEnd"/>
      <w:r w:rsidR="003D7B98" w:rsidRPr="00B14013">
        <w:rPr>
          <w:rFonts w:ascii="Arial" w:hAnsi="Arial"/>
          <w:sz w:val="24"/>
          <w:lang w:val="ru-RU"/>
        </w:rPr>
        <w:t xml:space="preserve"> составы; тонирующие и пропиточные составы; морилки.</w:t>
      </w:r>
    </w:p>
    <w:p w14:paraId="1EE7B4AD" w14:textId="423160C5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При этом к пункту 182 будут относиться краски клеевые, земляные, сухие, масляные, водно-дисперсионные, вне зависимости от их целевого назначения, в том числе и предназначенные для пола.</w:t>
      </w:r>
    </w:p>
    <w:p w14:paraId="4A39857C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3A0B05FA" w14:textId="59179991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Вопрос 16: что следует относить к пункту «158. Мебель для кухни, гарнитур кухонный</w:t>
      </w:r>
      <w:r w:rsidR="00423F6D">
        <w:rPr>
          <w:rFonts w:ascii="Arial" w:hAnsi="Arial"/>
          <w:b/>
          <w:bCs/>
          <w:sz w:val="24"/>
          <w:lang w:val="ru-RU"/>
        </w:rPr>
        <w:t>»</w:t>
      </w:r>
      <w:r w:rsidRPr="00B14013">
        <w:rPr>
          <w:rFonts w:ascii="Arial" w:hAnsi="Arial"/>
          <w:b/>
          <w:bCs/>
          <w:sz w:val="24"/>
          <w:lang w:val="ru-RU"/>
        </w:rPr>
        <w:t xml:space="preserve"> </w:t>
      </w:r>
      <w:r w:rsidRPr="006E462E">
        <w:rPr>
          <w:rFonts w:ascii="Arial" w:hAnsi="Arial"/>
          <w:b/>
          <w:bCs/>
          <w:sz w:val="24"/>
          <w:lang w:val="ru-RU"/>
        </w:rPr>
        <w:t>перечня</w:t>
      </w:r>
      <w:r w:rsidRPr="00B14013">
        <w:rPr>
          <w:rFonts w:ascii="Arial" w:hAnsi="Arial"/>
          <w:b/>
          <w:bCs/>
          <w:sz w:val="24"/>
          <w:lang w:val="ru-RU"/>
        </w:rPr>
        <w:t xml:space="preserve"> согласно </w:t>
      </w:r>
      <w:r w:rsidRPr="00E35C23">
        <w:rPr>
          <w:rFonts w:ascii="Arial" w:hAnsi="Arial"/>
          <w:b/>
          <w:bCs/>
          <w:sz w:val="24"/>
          <w:lang w:val="ru-RU"/>
        </w:rPr>
        <w:t>приложению</w:t>
      </w:r>
      <w:r w:rsidRPr="00B14013">
        <w:rPr>
          <w:rFonts w:ascii="Arial" w:hAnsi="Arial"/>
          <w:b/>
          <w:bCs/>
          <w:sz w:val="24"/>
          <w:lang w:val="ru-RU"/>
        </w:rPr>
        <w:t xml:space="preserve"> 1 к постановлению </w:t>
      </w:r>
      <w:r w:rsidR="006A4020">
        <w:rPr>
          <w:rFonts w:ascii="Arial" w:hAnsi="Arial"/>
          <w:b/>
          <w:bCs/>
          <w:sz w:val="24"/>
          <w:lang w:val="ru-RU"/>
        </w:rPr>
        <w:t>№ </w:t>
      </w:r>
      <w:r w:rsidRPr="00B14013">
        <w:rPr>
          <w:rFonts w:ascii="Arial" w:hAnsi="Arial"/>
          <w:b/>
          <w:bCs/>
          <w:sz w:val="24"/>
          <w:lang w:val="ru-RU"/>
        </w:rPr>
        <w:t>713(6)?</w:t>
      </w:r>
    </w:p>
    <w:p w14:paraId="19F1D182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3F109FB" w14:textId="142E5A26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423F6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к пункту «158. Мебель для кухни, гарнитур кухонный» </w:t>
      </w:r>
      <w:r w:rsidRPr="006E462E">
        <w:rPr>
          <w:rFonts w:ascii="Arial" w:hAnsi="Arial"/>
          <w:sz w:val="24"/>
          <w:lang w:val="ru-RU"/>
        </w:rPr>
        <w:t>перечня</w:t>
      </w:r>
      <w:r w:rsidRPr="00B14013">
        <w:rPr>
          <w:rFonts w:ascii="Arial" w:hAnsi="Arial"/>
          <w:sz w:val="24"/>
          <w:lang w:val="ru-RU"/>
        </w:rPr>
        <w:t xml:space="preserve"> следует относить товар, на упаковке которого, в маркировке производителя, сопроводительных документах, документах о качестве и безопасности, нормативно-технической документации (ТУ, ГОСТ) указано, что он является мебелью «для кухни». Товар с наименованием «стол кухонный» будет относит</w:t>
      </w:r>
      <w:r w:rsidR="005B3282">
        <w:rPr>
          <w:rFonts w:ascii="Arial" w:hAnsi="Arial"/>
          <w:sz w:val="24"/>
          <w:lang w:val="ru-RU"/>
        </w:rPr>
        <w:t>ь</w:t>
      </w:r>
      <w:r w:rsidRPr="00B14013">
        <w:rPr>
          <w:rFonts w:ascii="Arial" w:hAnsi="Arial"/>
          <w:sz w:val="24"/>
          <w:lang w:val="ru-RU"/>
        </w:rPr>
        <w:t xml:space="preserve">ся к пункту 158 </w:t>
      </w:r>
      <w:r w:rsidRPr="006E462E">
        <w:rPr>
          <w:rFonts w:ascii="Arial" w:hAnsi="Arial"/>
          <w:sz w:val="24"/>
          <w:lang w:val="ru-RU"/>
        </w:rPr>
        <w:t>перечня.</w:t>
      </w:r>
      <w:r w:rsidRPr="00B14013">
        <w:rPr>
          <w:rFonts w:ascii="Arial" w:hAnsi="Arial"/>
          <w:sz w:val="24"/>
          <w:lang w:val="ru-RU"/>
        </w:rPr>
        <w:t xml:space="preserve"> </w:t>
      </w:r>
    </w:p>
    <w:p w14:paraId="1593CF00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6118CAEF" w14:textId="79D19020" w:rsidR="003D7B98" w:rsidRPr="001F77D9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highlight w:val="yellow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Вопрос 17</w:t>
      </w:r>
      <w:r w:rsidRPr="006E462E">
        <w:rPr>
          <w:rFonts w:ascii="Arial" w:hAnsi="Arial"/>
          <w:b/>
          <w:bCs/>
          <w:sz w:val="24"/>
          <w:lang w:val="ru-RU"/>
        </w:rPr>
        <w:t>: будут ли относиться краски акварельные и гуашь, предназначенные для профессионального творчества, к пункту «199. Краски акварельные, гуашь и их наборы</w:t>
      </w:r>
      <w:r w:rsidR="005B3282" w:rsidRPr="006E462E">
        <w:rPr>
          <w:rFonts w:ascii="Arial" w:hAnsi="Arial"/>
          <w:b/>
          <w:bCs/>
          <w:sz w:val="24"/>
          <w:lang w:val="ru-RU"/>
        </w:rPr>
        <w:t>»</w:t>
      </w:r>
      <w:r w:rsidRPr="006E462E">
        <w:rPr>
          <w:rFonts w:ascii="Arial" w:hAnsi="Arial"/>
          <w:b/>
          <w:bCs/>
          <w:sz w:val="24"/>
          <w:lang w:val="ru-RU"/>
        </w:rPr>
        <w:t>?</w:t>
      </w:r>
    </w:p>
    <w:p w14:paraId="54709982" w14:textId="77777777" w:rsidR="00B14013" w:rsidRPr="001F77D9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highlight w:val="yellow"/>
          <w:lang w:val="ru-RU"/>
        </w:rPr>
      </w:pPr>
    </w:p>
    <w:p w14:paraId="0F2E0A1E" w14:textId="06BE7DC0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6E462E">
        <w:rPr>
          <w:rFonts w:ascii="Arial" w:hAnsi="Arial"/>
          <w:b/>
          <w:bCs/>
          <w:sz w:val="24"/>
          <w:lang w:val="ru-RU"/>
        </w:rPr>
        <w:t>Ответ:</w:t>
      </w:r>
      <w:r w:rsidRPr="006E462E">
        <w:rPr>
          <w:rFonts w:ascii="Arial" w:hAnsi="Arial"/>
          <w:sz w:val="24"/>
          <w:lang w:val="ru-RU"/>
        </w:rPr>
        <w:t xml:space="preserve"> к пункту «199. Краски акварельные, гуашь и их наборы»</w:t>
      </w:r>
      <w:r w:rsidRPr="00B14013">
        <w:rPr>
          <w:rFonts w:ascii="Arial" w:hAnsi="Arial"/>
          <w:sz w:val="24"/>
          <w:lang w:val="ru-RU"/>
        </w:rPr>
        <w:t xml:space="preserve"> будут относиться краски акварельные и гуашь вне зависимости от их целевого назначения, в том числе профессиональные.</w:t>
      </w:r>
    </w:p>
    <w:p w14:paraId="568A22B1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7446EBD3" w14:textId="59B9E100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18: относятся ли игрушки с возрастным ограничением 14+, 16+, 18+ к пункту «188. Игрушки, за исключением книжек и книжек-картинок для рисования или раскрашивания, относящихся к издательской (печатной) продукции, изделий для новогодних и рождественских праздников, карнавалов или прочих развлечений, игрушек для </w:t>
      </w:r>
      <w:r w:rsidR="00A2301D" w:rsidRPr="00B14013">
        <w:rPr>
          <w:rFonts w:ascii="Arial" w:hAnsi="Arial"/>
          <w:b/>
          <w:bCs/>
          <w:sz w:val="24"/>
          <w:lang w:val="ru-RU"/>
        </w:rPr>
        <w:t>животных</w:t>
      </w:r>
      <w:r w:rsidR="00A2301D">
        <w:rPr>
          <w:rFonts w:ascii="Arial" w:hAnsi="Arial"/>
          <w:b/>
          <w:bCs/>
          <w:sz w:val="24"/>
          <w:lang w:val="ru-RU"/>
        </w:rPr>
        <w:t>»</w:t>
      </w:r>
      <w:r w:rsidRPr="00B14013">
        <w:rPr>
          <w:rFonts w:ascii="Arial" w:hAnsi="Arial"/>
          <w:b/>
          <w:bCs/>
          <w:sz w:val="24"/>
          <w:lang w:val="ru-RU"/>
        </w:rPr>
        <w:t xml:space="preserve">? </w:t>
      </w:r>
    </w:p>
    <w:p w14:paraId="1E343179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FD1F011" w14:textId="6BC0D5FA" w:rsidR="003D7B98" w:rsidRPr="00A2301D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A2301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к пункту 188 не будут относиться игры, игрушки с возрастным ограничением 14+, 16+, 18+, так как в соответствии с </w:t>
      </w:r>
      <w:r w:rsidRPr="00E35C23">
        <w:rPr>
          <w:rFonts w:ascii="Arial" w:hAnsi="Arial"/>
          <w:sz w:val="24"/>
          <w:lang w:val="ru-RU"/>
        </w:rPr>
        <w:t>Техническим регламентом</w:t>
      </w:r>
      <w:r w:rsidRPr="006E462E">
        <w:rPr>
          <w:rFonts w:ascii="Arial" w:hAnsi="Arial"/>
          <w:sz w:val="24"/>
          <w:lang w:val="ru-RU"/>
        </w:rPr>
        <w:t xml:space="preserve"> Таможенного союза «О безопасности игрушек» ТР ТС 008/2011</w:t>
      </w:r>
      <w:r w:rsidRPr="00B14013">
        <w:rPr>
          <w:rFonts w:ascii="Arial" w:hAnsi="Arial"/>
          <w:sz w:val="24"/>
          <w:lang w:val="ru-RU"/>
        </w:rPr>
        <w:t xml:space="preserve"> к игрушкам относятся</w:t>
      </w:r>
      <w:r w:rsidR="00687FC0">
        <w:rPr>
          <w:rFonts w:ascii="Arial" w:hAnsi="Arial"/>
          <w:sz w:val="24"/>
          <w:lang w:val="ru-RU"/>
        </w:rPr>
        <w:t xml:space="preserve"> </w:t>
      </w:r>
      <w:r w:rsidRPr="00B14013">
        <w:rPr>
          <w:rFonts w:ascii="Arial" w:hAnsi="Arial"/>
          <w:sz w:val="24"/>
          <w:lang w:val="ru-RU"/>
        </w:rPr>
        <w:t xml:space="preserve">изделие или материал, предназначенные для игры ребенка (детей) </w:t>
      </w:r>
      <w:r w:rsidRPr="00A2301D">
        <w:rPr>
          <w:rFonts w:ascii="Arial" w:hAnsi="Arial"/>
          <w:b/>
          <w:bCs/>
          <w:sz w:val="24"/>
          <w:lang w:val="ru-RU"/>
        </w:rPr>
        <w:t>в возрасте до 14 лет.</w:t>
      </w:r>
    </w:p>
    <w:p w14:paraId="5AD662CD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13F3A41B" w14:textId="640B488D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19: будут ли относиться к </w:t>
      </w:r>
      <w:r w:rsidRPr="00FC3DAF">
        <w:rPr>
          <w:rFonts w:ascii="Arial" w:hAnsi="Arial"/>
          <w:b/>
          <w:bCs/>
          <w:sz w:val="24"/>
          <w:lang w:val="ru-RU"/>
        </w:rPr>
        <w:t xml:space="preserve">пункту </w:t>
      </w:r>
      <w:r w:rsidRPr="006E462E">
        <w:rPr>
          <w:rFonts w:ascii="Arial" w:hAnsi="Arial"/>
          <w:b/>
          <w:bCs/>
          <w:sz w:val="24"/>
          <w:lang w:val="ru-RU"/>
        </w:rPr>
        <w:t>«170. ТЕЛЕВИЗОР с диагональю не более 43 дюйма» телевизоры с диагональю 43 дюйма?</w:t>
      </w:r>
    </w:p>
    <w:p w14:paraId="28E6C37E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4EB50D1" w14:textId="1FEB3B57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A2301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к пункту 170 будут относиться телевизоры с диагональю до 43 дюйма включительно.</w:t>
      </w:r>
    </w:p>
    <w:p w14:paraId="2370E443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2880D75" w14:textId="7552AB3B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lastRenderedPageBreak/>
        <w:t xml:space="preserve">Вопрос 20: какие виды продукции включает в </w:t>
      </w:r>
      <w:r w:rsidRPr="006E462E">
        <w:rPr>
          <w:rFonts w:ascii="Arial" w:hAnsi="Arial"/>
          <w:b/>
          <w:bCs/>
          <w:sz w:val="24"/>
          <w:lang w:val="ru-RU"/>
        </w:rPr>
        <w:t xml:space="preserve">себя </w:t>
      </w:r>
      <w:r w:rsidRPr="00E35C23">
        <w:rPr>
          <w:rFonts w:ascii="Arial" w:hAnsi="Arial"/>
          <w:b/>
          <w:bCs/>
          <w:sz w:val="24"/>
          <w:lang w:val="ru-RU"/>
        </w:rPr>
        <w:t>пункт 6</w:t>
      </w:r>
      <w:r w:rsidRPr="006E462E">
        <w:rPr>
          <w:rFonts w:ascii="Arial" w:hAnsi="Arial"/>
          <w:b/>
          <w:bCs/>
          <w:sz w:val="24"/>
          <w:lang w:val="ru-RU"/>
        </w:rPr>
        <w:t xml:space="preserve"> постановления </w:t>
      </w:r>
      <w:r w:rsidR="006A4020" w:rsidRPr="006E462E">
        <w:rPr>
          <w:rFonts w:ascii="Arial" w:hAnsi="Arial"/>
          <w:b/>
          <w:bCs/>
          <w:sz w:val="24"/>
          <w:lang w:val="ru-RU"/>
        </w:rPr>
        <w:t>№ </w:t>
      </w:r>
      <w:r w:rsidRPr="006E462E">
        <w:rPr>
          <w:rFonts w:ascii="Arial" w:hAnsi="Arial"/>
          <w:b/>
          <w:bCs/>
          <w:sz w:val="24"/>
          <w:lang w:val="ru-RU"/>
        </w:rPr>
        <w:t>713</w:t>
      </w:r>
      <w:r w:rsidR="00A2301D" w:rsidRPr="006E462E">
        <w:rPr>
          <w:rFonts w:ascii="Arial" w:hAnsi="Arial"/>
          <w:b/>
          <w:bCs/>
          <w:sz w:val="24"/>
          <w:lang w:val="ru-RU"/>
        </w:rPr>
        <w:t xml:space="preserve"> </w:t>
      </w:r>
      <w:r w:rsidRPr="006E462E">
        <w:rPr>
          <w:rFonts w:ascii="Arial" w:hAnsi="Arial"/>
          <w:b/>
          <w:bCs/>
          <w:sz w:val="24"/>
          <w:lang w:val="ru-RU"/>
        </w:rPr>
        <w:t>«6. Полуфабрикаты из мяса кур, цыплят, включая бройлеров,</w:t>
      </w:r>
      <w:r w:rsidRPr="00B14013">
        <w:rPr>
          <w:rFonts w:ascii="Arial" w:hAnsi="Arial"/>
          <w:b/>
          <w:bCs/>
          <w:sz w:val="24"/>
          <w:lang w:val="ru-RU"/>
        </w:rPr>
        <w:t xml:space="preserve"> свинины, говядины, в том числе с добавлением </w:t>
      </w:r>
      <w:proofErr w:type="spellStart"/>
      <w:r w:rsidRPr="00B14013">
        <w:rPr>
          <w:rFonts w:ascii="Arial" w:hAnsi="Arial"/>
          <w:b/>
          <w:bCs/>
          <w:sz w:val="24"/>
          <w:lang w:val="ru-RU"/>
        </w:rPr>
        <w:t>немясных</w:t>
      </w:r>
      <w:proofErr w:type="spellEnd"/>
      <w:r w:rsidRPr="00B14013">
        <w:rPr>
          <w:rFonts w:ascii="Arial" w:hAnsi="Arial"/>
          <w:b/>
          <w:bCs/>
          <w:sz w:val="24"/>
          <w:lang w:val="ru-RU"/>
        </w:rPr>
        <w:t xml:space="preserve"> ингредиентов</w:t>
      </w:r>
      <w:r w:rsidR="00A2301D">
        <w:rPr>
          <w:rFonts w:ascii="Arial" w:hAnsi="Arial"/>
          <w:b/>
          <w:bCs/>
          <w:sz w:val="24"/>
          <w:lang w:val="ru-RU"/>
        </w:rPr>
        <w:t>»</w:t>
      </w:r>
      <w:r w:rsidRPr="00B14013">
        <w:rPr>
          <w:rFonts w:ascii="Arial" w:hAnsi="Arial"/>
          <w:b/>
          <w:bCs/>
          <w:sz w:val="24"/>
          <w:lang w:val="ru-RU"/>
        </w:rPr>
        <w:t>?</w:t>
      </w:r>
    </w:p>
    <w:p w14:paraId="1C0BFE3C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48792FCC" w14:textId="5FF0782F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A2301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к данной товарной позиции следует относить мясные полуфабрикаты </w:t>
      </w:r>
      <w:r w:rsidRPr="00A2301D">
        <w:rPr>
          <w:rFonts w:ascii="Arial" w:hAnsi="Arial"/>
          <w:b/>
          <w:bCs/>
          <w:sz w:val="24"/>
          <w:u w:val="single"/>
          <w:lang w:val="ru-RU"/>
        </w:rPr>
        <w:t>сырые</w:t>
      </w:r>
      <w:r w:rsidRPr="00B14013">
        <w:rPr>
          <w:rFonts w:ascii="Arial" w:hAnsi="Arial"/>
          <w:sz w:val="24"/>
          <w:lang w:val="ru-RU"/>
        </w:rPr>
        <w:t>: полуфабрикаты мясные бескостные крупнокусковые, мелкокусковые, порционные, рубленые формованные, в том числе в панировке, в тестовой оболочке, маринадах, соусах, заливках, фаршированные (вырезка натуральная, антрекот, бифштекс, лангет, бефстроганов, азу, гуляш, поджарка, эскалоп, шницель, мясо для шашлыков и плова, зразы, говядина духовая); мясокостные крупнокусковые и мелкокусковые полуфабрикаты (говядина для тушения, грудинка, суповые наборы и рагу из разных видов мяса); котлеты мясные, мясорастительные и с другими добавками, фрикадельки, другие полуфабрикаты из рубленого мяса, быстрозамороженные полуфабрикаты и мясные блюда с гарнирами и без них, колбасы (колбаски) сырые, каши в оболочке, продукты в соусах.</w:t>
      </w:r>
    </w:p>
    <w:p w14:paraId="1067D97A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6C2B8D55" w14:textId="2937A704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>Вопрос 21: какие товары включает в себя пункт «73. Консервы овощные</w:t>
      </w:r>
      <w:r w:rsidR="00A2301D">
        <w:rPr>
          <w:rFonts w:ascii="Arial" w:hAnsi="Arial"/>
          <w:b/>
          <w:bCs/>
          <w:sz w:val="24"/>
          <w:lang w:val="ru-RU"/>
        </w:rPr>
        <w:t>»</w:t>
      </w:r>
      <w:r w:rsidRPr="00B14013">
        <w:rPr>
          <w:rFonts w:ascii="Arial" w:hAnsi="Arial"/>
          <w:b/>
          <w:bCs/>
          <w:sz w:val="24"/>
          <w:lang w:val="ru-RU"/>
        </w:rPr>
        <w:t xml:space="preserve"> </w:t>
      </w:r>
      <w:r w:rsidRPr="00E35C23">
        <w:rPr>
          <w:rFonts w:ascii="Arial" w:hAnsi="Arial"/>
          <w:b/>
          <w:bCs/>
          <w:sz w:val="24"/>
          <w:lang w:val="ru-RU"/>
        </w:rPr>
        <w:t>постановления</w:t>
      </w:r>
      <w:r w:rsidRPr="006E462E">
        <w:rPr>
          <w:rFonts w:ascii="Arial" w:hAnsi="Arial"/>
          <w:b/>
          <w:bCs/>
          <w:sz w:val="24"/>
          <w:lang w:val="ru-RU"/>
        </w:rPr>
        <w:t xml:space="preserve"> </w:t>
      </w:r>
      <w:r w:rsidR="006A4020" w:rsidRPr="006E462E">
        <w:rPr>
          <w:rFonts w:ascii="Arial" w:hAnsi="Arial"/>
          <w:b/>
          <w:bCs/>
          <w:sz w:val="24"/>
          <w:lang w:val="ru-RU"/>
        </w:rPr>
        <w:t>№ </w:t>
      </w:r>
      <w:r w:rsidRPr="006E462E">
        <w:rPr>
          <w:rFonts w:ascii="Arial" w:hAnsi="Arial"/>
          <w:b/>
          <w:bCs/>
          <w:sz w:val="24"/>
          <w:lang w:val="ru-RU"/>
        </w:rPr>
        <w:t>713?</w:t>
      </w:r>
    </w:p>
    <w:p w14:paraId="05DC8C36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DD9E91E" w14:textId="2A8B1BA0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A2301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согласно </w:t>
      </w:r>
      <w:r w:rsidRPr="00E35C23">
        <w:rPr>
          <w:rFonts w:ascii="Arial" w:hAnsi="Arial"/>
          <w:sz w:val="24"/>
          <w:lang w:val="ru-RU"/>
        </w:rPr>
        <w:t>постановлению</w:t>
      </w:r>
      <w:r w:rsidRPr="00B14013">
        <w:rPr>
          <w:rFonts w:ascii="Arial" w:hAnsi="Arial"/>
          <w:sz w:val="24"/>
          <w:lang w:val="ru-RU"/>
        </w:rPr>
        <w:t xml:space="preserve"> Министерства антимонопольного регулирования и торговли Республики Беларусь от 5 июня 2018</w:t>
      </w:r>
      <w:r w:rsidR="006A4020">
        <w:rPr>
          <w:rFonts w:ascii="Arial" w:hAnsi="Arial"/>
          <w:sz w:val="24"/>
          <w:lang w:val="ru-RU"/>
        </w:rPr>
        <w:t> г.</w:t>
      </w:r>
      <w:r w:rsidRPr="00B14013">
        <w:rPr>
          <w:rFonts w:ascii="Arial" w:hAnsi="Arial"/>
          <w:sz w:val="24"/>
          <w:lang w:val="ru-RU"/>
        </w:rPr>
        <w:t xml:space="preserve">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46 «Об установлении перечня товаров розничной и оптовой торговли и форм уведомлений» к данной товарной группе следует относить следующие разновидности овощных консервов:</w:t>
      </w:r>
    </w:p>
    <w:p w14:paraId="0BD10BD4" w14:textId="4E068C86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закусочные (овощи фаршированные, целые и резаные в томатном соусе, икра овощная, салаты и винегреты, закуски);</w:t>
      </w:r>
    </w:p>
    <w:p w14:paraId="6DBF7504" w14:textId="6C49E0FF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обеденные и заправочные (щи, борщи, рассольник, солянка и другие первые и вторые блюда без мяса, заправка для борщей и супов);</w:t>
      </w:r>
    </w:p>
    <w:p w14:paraId="64F912B6" w14:textId="69F28DA1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натуральные (зеленый горошек, бобы, фасоль стручковая, спаржа, кукуруза, томаты, огурцы, патиссоны, кабачки, перец сладкий, цветная капуста, маслины консервированные);</w:t>
      </w:r>
    </w:p>
    <w:p w14:paraId="424FBE7D" w14:textId="69497B30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овощные маринады (маринованные овощи): томаты, огурцы, корнишоны, кабачки, патиссоны, перец сладкий, свекла, капуста, чеснок, лук, баклажаны, тыква, портулак, ассорти;</w:t>
      </w:r>
    </w:p>
    <w:p w14:paraId="084B8A3F" w14:textId="77777777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консервы овощные для диетического питания (гомогенизированные, протертые, пюреобразные, кусочками);</w:t>
      </w:r>
    </w:p>
    <w:p w14:paraId="55033547" w14:textId="77777777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прочие овощные консервы (зелень, овощные гарниры).</w:t>
      </w:r>
    </w:p>
    <w:p w14:paraId="6C52CAF9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771FCCF1" w14:textId="627182BC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22: подлежат ли вяленые томаты ценовому регулированию в рамках </w:t>
      </w:r>
      <w:r w:rsidRPr="00E35C23">
        <w:rPr>
          <w:rFonts w:ascii="Arial" w:hAnsi="Arial"/>
          <w:b/>
          <w:bCs/>
          <w:sz w:val="24"/>
          <w:lang w:val="ru-RU"/>
        </w:rPr>
        <w:t>постановления</w:t>
      </w:r>
      <w:r w:rsidRPr="00B14013">
        <w:rPr>
          <w:rFonts w:ascii="Arial" w:hAnsi="Arial"/>
          <w:b/>
          <w:bCs/>
          <w:sz w:val="24"/>
          <w:lang w:val="ru-RU"/>
        </w:rPr>
        <w:t xml:space="preserve"> </w:t>
      </w:r>
      <w:r w:rsidR="006A4020">
        <w:rPr>
          <w:rFonts w:ascii="Arial" w:hAnsi="Arial"/>
          <w:b/>
          <w:bCs/>
          <w:sz w:val="24"/>
          <w:lang w:val="ru-RU"/>
        </w:rPr>
        <w:t>№ </w:t>
      </w:r>
      <w:r w:rsidRPr="00B14013">
        <w:rPr>
          <w:rFonts w:ascii="Arial" w:hAnsi="Arial"/>
          <w:b/>
          <w:bCs/>
          <w:sz w:val="24"/>
          <w:lang w:val="ru-RU"/>
        </w:rPr>
        <w:t>713?</w:t>
      </w:r>
    </w:p>
    <w:p w14:paraId="55EB9517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1A0625D3" w14:textId="481F2003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A2301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вяленые томаты подлежат ценовому регулированию в рамках </w:t>
      </w:r>
      <w:r w:rsidRPr="00E35C23">
        <w:rPr>
          <w:rFonts w:ascii="Arial" w:hAnsi="Arial"/>
          <w:sz w:val="24"/>
          <w:lang w:val="ru-RU"/>
        </w:rPr>
        <w:t>постановления</w:t>
      </w:r>
      <w:r w:rsidRPr="00B14013">
        <w:rPr>
          <w:rFonts w:ascii="Arial" w:hAnsi="Arial"/>
          <w:sz w:val="24"/>
          <w:lang w:val="ru-RU"/>
        </w:rPr>
        <w:t xml:space="preserve">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 xml:space="preserve">713 в соответствии </w:t>
      </w:r>
      <w:r w:rsidRPr="006E462E">
        <w:rPr>
          <w:rFonts w:ascii="Arial" w:hAnsi="Arial"/>
          <w:sz w:val="24"/>
          <w:lang w:val="ru-RU"/>
        </w:rPr>
        <w:t>с пунктом «73. Консервы овощные».</w:t>
      </w:r>
    </w:p>
    <w:p w14:paraId="69E4C176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78E5D542" w14:textId="65375EC2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23: подлежит ли ценовому регулированию в рамках постановления </w:t>
      </w:r>
      <w:r w:rsidR="006A4020">
        <w:rPr>
          <w:rFonts w:ascii="Arial" w:hAnsi="Arial"/>
          <w:b/>
          <w:bCs/>
          <w:sz w:val="24"/>
          <w:lang w:val="ru-RU"/>
        </w:rPr>
        <w:t>№ </w:t>
      </w:r>
      <w:r w:rsidRPr="00B14013">
        <w:rPr>
          <w:rFonts w:ascii="Arial" w:hAnsi="Arial"/>
          <w:b/>
          <w:bCs/>
          <w:sz w:val="24"/>
          <w:lang w:val="ru-RU"/>
        </w:rPr>
        <w:t>713 томатная паста, соус томатный, кетчуп?</w:t>
      </w:r>
    </w:p>
    <w:p w14:paraId="08814923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24333B5E" w14:textId="183B2679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A2301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консервы томатные: томат-пюре и томатная паста, кетчуп и прочие томатные соусы, томаты протертые, не подлежат ценовому регулированию в рамках постановления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713.</w:t>
      </w:r>
    </w:p>
    <w:p w14:paraId="3439A9F6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5C793853" w14:textId="5FD52642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24: какие товары относятся к пункту «58. Кондитерские изделия без сахара» </w:t>
      </w:r>
      <w:r w:rsidRPr="00E35C23">
        <w:rPr>
          <w:rFonts w:ascii="Arial" w:hAnsi="Arial"/>
          <w:b/>
          <w:bCs/>
          <w:sz w:val="24"/>
          <w:lang w:val="ru-RU"/>
        </w:rPr>
        <w:t>постановления</w:t>
      </w:r>
      <w:r w:rsidRPr="006E462E">
        <w:rPr>
          <w:rFonts w:ascii="Arial" w:hAnsi="Arial"/>
          <w:b/>
          <w:bCs/>
          <w:sz w:val="24"/>
          <w:lang w:val="ru-RU"/>
        </w:rPr>
        <w:t xml:space="preserve"> </w:t>
      </w:r>
      <w:r w:rsidR="006A4020" w:rsidRPr="006E462E">
        <w:rPr>
          <w:rFonts w:ascii="Arial" w:hAnsi="Arial"/>
          <w:b/>
          <w:bCs/>
          <w:sz w:val="24"/>
          <w:lang w:val="ru-RU"/>
        </w:rPr>
        <w:t>№ </w:t>
      </w:r>
      <w:r w:rsidRPr="006E462E">
        <w:rPr>
          <w:rFonts w:ascii="Arial" w:hAnsi="Arial"/>
          <w:b/>
          <w:bCs/>
          <w:sz w:val="24"/>
          <w:lang w:val="ru-RU"/>
        </w:rPr>
        <w:t>713?</w:t>
      </w:r>
    </w:p>
    <w:p w14:paraId="07281121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3172A451" w14:textId="35B08B25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A2301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к пункту </w:t>
      </w:r>
      <w:r w:rsidRPr="006E462E">
        <w:rPr>
          <w:rFonts w:ascii="Arial" w:hAnsi="Arial"/>
          <w:sz w:val="24"/>
          <w:lang w:val="ru-RU"/>
        </w:rPr>
        <w:t xml:space="preserve">58 </w:t>
      </w:r>
      <w:r w:rsidR="006E462E" w:rsidRPr="00E35C23">
        <w:rPr>
          <w:rFonts w:ascii="Arial" w:hAnsi="Arial"/>
          <w:sz w:val="24"/>
          <w:lang w:val="ru-RU"/>
        </w:rPr>
        <w:t>п</w:t>
      </w:r>
      <w:r w:rsidRPr="00E35C23">
        <w:rPr>
          <w:rFonts w:ascii="Arial" w:hAnsi="Arial"/>
          <w:sz w:val="24"/>
          <w:lang w:val="ru-RU"/>
        </w:rPr>
        <w:t>еречня</w:t>
      </w:r>
      <w:r w:rsidRPr="00B14013">
        <w:rPr>
          <w:rFonts w:ascii="Arial" w:hAnsi="Arial"/>
          <w:sz w:val="24"/>
          <w:lang w:val="ru-RU"/>
        </w:rPr>
        <w:t xml:space="preserve"> следует относить виды кондитерских изделий, включенные в группу товаров «Кондитерские изделия» </w:t>
      </w:r>
      <w:r w:rsidR="001F77D9">
        <w:rPr>
          <w:rFonts w:ascii="Arial" w:hAnsi="Arial"/>
          <w:sz w:val="24"/>
          <w:lang w:val="ru-RU"/>
        </w:rPr>
        <w:t>п</w:t>
      </w:r>
      <w:r w:rsidRPr="00B14013">
        <w:rPr>
          <w:rFonts w:ascii="Arial" w:hAnsi="Arial"/>
          <w:sz w:val="24"/>
          <w:lang w:val="ru-RU"/>
        </w:rPr>
        <w:t>еречня товаров розничной и оптовой торговли</w:t>
      </w:r>
      <w:r w:rsidR="001F77D9">
        <w:rPr>
          <w:rFonts w:ascii="Arial" w:hAnsi="Arial"/>
          <w:sz w:val="24"/>
          <w:lang w:val="ru-RU"/>
        </w:rPr>
        <w:t>,</w:t>
      </w:r>
      <w:r w:rsidRPr="00B14013">
        <w:rPr>
          <w:rFonts w:ascii="Arial" w:hAnsi="Arial"/>
          <w:sz w:val="24"/>
          <w:lang w:val="ru-RU"/>
        </w:rPr>
        <w:t xml:space="preserve"> установленного постановлением Министерства антимонопольного регулирования и торговли Республики Беларусь </w:t>
      </w:r>
      <w:r w:rsidR="00A2301D">
        <w:rPr>
          <w:rFonts w:ascii="Arial" w:hAnsi="Arial"/>
          <w:sz w:val="24"/>
          <w:lang w:val="ru-RU"/>
        </w:rPr>
        <w:t xml:space="preserve">от </w:t>
      </w:r>
      <w:r w:rsidRPr="00B14013">
        <w:rPr>
          <w:rFonts w:ascii="Arial" w:hAnsi="Arial"/>
          <w:sz w:val="24"/>
          <w:lang w:val="ru-RU"/>
        </w:rPr>
        <w:t>5 июня 2018</w:t>
      </w:r>
      <w:r w:rsidR="006A4020">
        <w:rPr>
          <w:rFonts w:ascii="Arial" w:hAnsi="Arial"/>
          <w:sz w:val="24"/>
          <w:lang w:val="ru-RU"/>
        </w:rPr>
        <w:t> г.</w:t>
      </w:r>
      <w:r w:rsidRPr="00B14013">
        <w:rPr>
          <w:rFonts w:ascii="Arial" w:hAnsi="Arial"/>
          <w:sz w:val="24"/>
          <w:lang w:val="ru-RU"/>
        </w:rPr>
        <w:t xml:space="preserve">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46, содержащие маркировку на товаре, упаковке, в товаросопроводительных документах, документах о качестве и безопасности товара, подтверж</w:t>
      </w:r>
      <w:r w:rsidR="00A2301D">
        <w:rPr>
          <w:rFonts w:ascii="Arial" w:hAnsi="Arial"/>
          <w:sz w:val="24"/>
          <w:lang w:val="ru-RU"/>
        </w:rPr>
        <w:t>д</w:t>
      </w:r>
      <w:r w:rsidRPr="00B14013">
        <w:rPr>
          <w:rFonts w:ascii="Arial" w:hAnsi="Arial"/>
          <w:sz w:val="24"/>
          <w:lang w:val="ru-RU"/>
        </w:rPr>
        <w:t xml:space="preserve">ающую </w:t>
      </w:r>
      <w:r w:rsidRPr="00A2301D">
        <w:rPr>
          <w:rFonts w:ascii="Arial" w:hAnsi="Arial"/>
          <w:b/>
          <w:bCs/>
          <w:sz w:val="24"/>
          <w:lang w:val="ru-RU"/>
        </w:rPr>
        <w:t>отсутствие</w:t>
      </w:r>
      <w:r w:rsidRPr="00B14013">
        <w:rPr>
          <w:rFonts w:ascii="Arial" w:hAnsi="Arial"/>
          <w:sz w:val="24"/>
          <w:lang w:val="ru-RU"/>
        </w:rPr>
        <w:t xml:space="preserve"> сахара в изделии (</w:t>
      </w:r>
      <w:r w:rsidR="00A2301D">
        <w:rPr>
          <w:rFonts w:ascii="Arial" w:hAnsi="Arial"/>
          <w:sz w:val="24"/>
          <w:lang w:val="ru-RU"/>
        </w:rPr>
        <w:t>«</w:t>
      </w:r>
      <w:r w:rsidRPr="00B14013">
        <w:rPr>
          <w:rFonts w:ascii="Arial" w:hAnsi="Arial"/>
          <w:sz w:val="24"/>
          <w:lang w:val="ru-RU"/>
        </w:rPr>
        <w:t>без сахара</w:t>
      </w:r>
      <w:r w:rsidR="00A2301D">
        <w:rPr>
          <w:rFonts w:ascii="Arial" w:hAnsi="Arial"/>
          <w:sz w:val="24"/>
          <w:lang w:val="ru-RU"/>
        </w:rPr>
        <w:t>»</w:t>
      </w:r>
      <w:r w:rsidRPr="00B14013">
        <w:rPr>
          <w:rFonts w:ascii="Arial" w:hAnsi="Arial"/>
          <w:sz w:val="24"/>
          <w:lang w:val="ru-RU"/>
        </w:rPr>
        <w:t xml:space="preserve">, </w:t>
      </w:r>
      <w:r w:rsidR="00A2301D">
        <w:rPr>
          <w:rFonts w:ascii="Arial" w:hAnsi="Arial"/>
          <w:sz w:val="24"/>
          <w:lang w:val="ru-RU"/>
        </w:rPr>
        <w:t>«</w:t>
      </w:r>
      <w:r w:rsidRPr="00B14013">
        <w:rPr>
          <w:rFonts w:ascii="Arial" w:hAnsi="Arial"/>
          <w:sz w:val="24"/>
          <w:lang w:val="ru-RU"/>
        </w:rPr>
        <w:t>0</w:t>
      </w:r>
      <w:r w:rsidR="00A2301D">
        <w:rPr>
          <w:rFonts w:ascii="Arial" w:hAnsi="Arial"/>
          <w:sz w:val="24"/>
          <w:lang w:val="ru-RU"/>
        </w:rPr>
        <w:t> </w:t>
      </w:r>
      <w:r w:rsidRPr="00B14013">
        <w:rPr>
          <w:rFonts w:ascii="Arial" w:hAnsi="Arial"/>
          <w:sz w:val="24"/>
          <w:lang w:val="ru-RU"/>
        </w:rPr>
        <w:t>% сахара</w:t>
      </w:r>
      <w:r w:rsidR="00A2301D">
        <w:rPr>
          <w:rFonts w:ascii="Arial" w:hAnsi="Arial"/>
          <w:sz w:val="24"/>
          <w:lang w:val="ru-RU"/>
        </w:rPr>
        <w:t>»</w:t>
      </w:r>
      <w:r w:rsidRPr="00B14013">
        <w:rPr>
          <w:rFonts w:ascii="Arial" w:hAnsi="Arial"/>
          <w:sz w:val="24"/>
          <w:lang w:val="ru-RU"/>
        </w:rPr>
        <w:t xml:space="preserve"> и т.п.).</w:t>
      </w:r>
    </w:p>
    <w:p w14:paraId="6FF6DD30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16167AF0" w14:textId="64725560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B14013">
        <w:rPr>
          <w:rFonts w:ascii="Arial" w:hAnsi="Arial"/>
          <w:b/>
          <w:bCs/>
          <w:sz w:val="24"/>
          <w:lang w:val="ru-RU"/>
        </w:rPr>
        <w:t xml:space="preserve">Вопрос 25: рис пропаренный включен в перечень </w:t>
      </w:r>
      <w:r w:rsidRPr="006E462E">
        <w:rPr>
          <w:rFonts w:ascii="Arial" w:hAnsi="Arial"/>
          <w:b/>
          <w:bCs/>
          <w:sz w:val="24"/>
          <w:lang w:val="ru-RU"/>
        </w:rPr>
        <w:t xml:space="preserve">товаров, на которые распространяется регулирование </w:t>
      </w:r>
      <w:r w:rsidRPr="00E35C23">
        <w:rPr>
          <w:rFonts w:ascii="Arial" w:hAnsi="Arial"/>
          <w:b/>
          <w:bCs/>
          <w:sz w:val="24"/>
          <w:lang w:val="ru-RU"/>
        </w:rPr>
        <w:t>постановления</w:t>
      </w:r>
      <w:r w:rsidRPr="006E462E">
        <w:rPr>
          <w:rFonts w:ascii="Arial" w:hAnsi="Arial"/>
          <w:b/>
          <w:bCs/>
          <w:sz w:val="24"/>
          <w:lang w:val="ru-RU"/>
        </w:rPr>
        <w:t xml:space="preserve"> </w:t>
      </w:r>
      <w:r w:rsidR="006A4020" w:rsidRPr="006E462E">
        <w:rPr>
          <w:rFonts w:ascii="Arial" w:hAnsi="Arial"/>
          <w:b/>
          <w:bCs/>
          <w:sz w:val="24"/>
          <w:lang w:val="ru-RU"/>
        </w:rPr>
        <w:t>№ </w:t>
      </w:r>
      <w:r w:rsidRPr="006E462E">
        <w:rPr>
          <w:rFonts w:ascii="Arial" w:hAnsi="Arial"/>
          <w:b/>
          <w:bCs/>
          <w:sz w:val="24"/>
          <w:lang w:val="ru-RU"/>
        </w:rPr>
        <w:t>713?</w:t>
      </w:r>
    </w:p>
    <w:p w14:paraId="791A8CCF" w14:textId="77777777" w:rsidR="00B14013" w:rsidRDefault="00B14013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777715E9" w14:textId="3320D164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A2301D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на товарную позицию «рис пропаренный» распространяется действие </w:t>
      </w:r>
      <w:r w:rsidRPr="00E35C23">
        <w:rPr>
          <w:rFonts w:ascii="Arial" w:hAnsi="Arial"/>
          <w:sz w:val="24"/>
          <w:lang w:val="ru-RU"/>
        </w:rPr>
        <w:t>постановления</w:t>
      </w:r>
      <w:r w:rsidRPr="00B14013">
        <w:rPr>
          <w:rFonts w:ascii="Arial" w:hAnsi="Arial"/>
          <w:sz w:val="24"/>
          <w:lang w:val="ru-RU"/>
        </w:rPr>
        <w:t xml:space="preserve">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713, так как пропаренным рисом является рис белый шлифованный или обрушенный</w:t>
      </w:r>
      <w:r w:rsidR="00FC3DAF">
        <w:rPr>
          <w:rFonts w:ascii="Arial" w:hAnsi="Arial"/>
          <w:sz w:val="24"/>
          <w:lang w:val="ru-RU"/>
        </w:rPr>
        <w:t>,</w:t>
      </w:r>
      <w:r w:rsidRPr="00B14013">
        <w:rPr>
          <w:rFonts w:ascii="Arial" w:hAnsi="Arial"/>
          <w:sz w:val="24"/>
          <w:lang w:val="ru-RU"/>
        </w:rPr>
        <w:t xml:space="preserve"> прошедший дополнительную обработку.</w:t>
      </w:r>
    </w:p>
    <w:p w14:paraId="2E908BD9" w14:textId="0FE88DD3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Руководствуясь определениями</w:t>
      </w:r>
      <w:r w:rsidR="00FC3DAF">
        <w:rPr>
          <w:rFonts w:ascii="Arial" w:hAnsi="Arial"/>
          <w:sz w:val="24"/>
          <w:lang w:val="ru-RU"/>
        </w:rPr>
        <w:t xml:space="preserve"> понятий</w:t>
      </w:r>
      <w:r w:rsidRPr="00B14013">
        <w:rPr>
          <w:rFonts w:ascii="Arial" w:hAnsi="Arial"/>
          <w:sz w:val="24"/>
          <w:lang w:val="ru-RU"/>
        </w:rPr>
        <w:t>, изложенными в подпункт</w:t>
      </w:r>
      <w:r w:rsidR="00FC3DAF">
        <w:rPr>
          <w:rFonts w:ascii="Arial" w:hAnsi="Arial"/>
          <w:sz w:val="24"/>
          <w:lang w:val="ru-RU"/>
        </w:rPr>
        <w:t>ах</w:t>
      </w:r>
      <w:r w:rsidRPr="00B14013">
        <w:rPr>
          <w:rFonts w:ascii="Arial" w:hAnsi="Arial"/>
          <w:sz w:val="24"/>
          <w:lang w:val="ru-RU"/>
        </w:rPr>
        <w:t xml:space="preserve"> 3.2, 3.3 и 3.4 Межгосударственного стандарта «ГОСТ ISO 7301-2013 Рис. Технические условия»:</w:t>
      </w:r>
    </w:p>
    <w:p w14:paraId="7A51D593" w14:textId="6E12EDA6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обрушенный рис</w:t>
      </w:r>
      <w:r w:rsidR="006A4020">
        <w:rPr>
          <w:rFonts w:ascii="Arial" w:hAnsi="Arial"/>
          <w:sz w:val="24"/>
          <w:lang w:val="ru-RU"/>
        </w:rPr>
        <w:t> —</w:t>
      </w:r>
      <w:r w:rsidRPr="00B14013">
        <w:rPr>
          <w:rFonts w:ascii="Arial" w:hAnsi="Arial"/>
          <w:sz w:val="24"/>
          <w:lang w:val="ru-RU"/>
        </w:rPr>
        <w:t xml:space="preserve"> шелуш</w:t>
      </w:r>
      <w:r w:rsidR="00FC3DAF">
        <w:rPr>
          <w:rFonts w:ascii="Arial" w:hAnsi="Arial"/>
          <w:sz w:val="24"/>
          <w:lang w:val="ru-RU"/>
        </w:rPr>
        <w:t>е</w:t>
      </w:r>
      <w:r w:rsidRPr="00B14013">
        <w:rPr>
          <w:rFonts w:ascii="Arial" w:hAnsi="Arial"/>
          <w:sz w:val="24"/>
          <w:lang w:val="ru-RU"/>
        </w:rPr>
        <w:t>нный рис, необрушенный рис, из которого удалена лузга;</w:t>
      </w:r>
    </w:p>
    <w:p w14:paraId="307B6F20" w14:textId="492D5CE8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шлифованный рис</w:t>
      </w:r>
      <w:r w:rsidR="006A4020">
        <w:rPr>
          <w:rFonts w:ascii="Arial" w:hAnsi="Arial"/>
          <w:sz w:val="24"/>
          <w:lang w:val="ru-RU"/>
        </w:rPr>
        <w:t> —</w:t>
      </w:r>
      <w:r w:rsidRPr="00B14013">
        <w:rPr>
          <w:rFonts w:ascii="Arial" w:hAnsi="Arial"/>
          <w:sz w:val="24"/>
          <w:lang w:val="ru-RU"/>
        </w:rPr>
        <w:t xml:space="preserve"> белый рис, рис, из которого в результате шлифования удалены почти вся лузга и зародыши;</w:t>
      </w:r>
    </w:p>
    <w:p w14:paraId="0A62E8E2" w14:textId="6C5216DB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пропаренный рис</w:t>
      </w:r>
      <w:r w:rsidR="006A4020">
        <w:rPr>
          <w:rFonts w:ascii="Arial" w:hAnsi="Arial"/>
          <w:sz w:val="24"/>
          <w:lang w:val="ru-RU"/>
        </w:rPr>
        <w:t> —</w:t>
      </w:r>
      <w:r w:rsidRPr="00B14013">
        <w:rPr>
          <w:rFonts w:ascii="Arial" w:hAnsi="Arial"/>
          <w:sz w:val="24"/>
          <w:lang w:val="ru-RU"/>
        </w:rPr>
        <w:t xml:space="preserve"> обрушенный или шлифованный рис, выработанный из необрушенного или обрушенного риса, который был замочен в воде и подвержен тепловой обработке так, чтобы крахмал полностью </w:t>
      </w:r>
      <w:proofErr w:type="spellStart"/>
      <w:r w:rsidRPr="00B14013">
        <w:rPr>
          <w:rFonts w:ascii="Arial" w:hAnsi="Arial"/>
          <w:sz w:val="24"/>
          <w:lang w:val="ru-RU"/>
        </w:rPr>
        <w:t>желатинировался</w:t>
      </w:r>
      <w:proofErr w:type="spellEnd"/>
      <w:r w:rsidRPr="00B14013">
        <w:rPr>
          <w:rFonts w:ascii="Arial" w:hAnsi="Arial"/>
          <w:sz w:val="24"/>
          <w:lang w:val="ru-RU"/>
        </w:rPr>
        <w:t xml:space="preserve"> (</w:t>
      </w:r>
      <w:proofErr w:type="spellStart"/>
      <w:r w:rsidRPr="00B14013">
        <w:rPr>
          <w:rFonts w:ascii="Arial" w:hAnsi="Arial"/>
          <w:sz w:val="24"/>
          <w:lang w:val="ru-RU"/>
        </w:rPr>
        <w:t>клейстеризовался</w:t>
      </w:r>
      <w:proofErr w:type="spellEnd"/>
      <w:r w:rsidRPr="00B14013">
        <w:rPr>
          <w:rFonts w:ascii="Arial" w:hAnsi="Arial"/>
          <w:sz w:val="24"/>
          <w:lang w:val="ru-RU"/>
        </w:rPr>
        <w:t>), и высушен.</w:t>
      </w:r>
    </w:p>
    <w:p w14:paraId="5ACCEF15" w14:textId="77777777" w:rsidR="00071A89" w:rsidRDefault="00071A89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0F8CD9CE" w14:textId="5CABB887" w:rsidR="003D7B98" w:rsidRPr="00071A89" w:rsidRDefault="003D7B98" w:rsidP="00B14013">
      <w:pPr>
        <w:spacing w:after="0" w:line="240" w:lineRule="auto"/>
        <w:ind w:firstLine="284"/>
        <w:jc w:val="both"/>
        <w:rPr>
          <w:rFonts w:ascii="Arial" w:hAnsi="Arial"/>
          <w:b/>
          <w:bCs/>
          <w:sz w:val="24"/>
          <w:lang w:val="ru-RU"/>
        </w:rPr>
      </w:pPr>
      <w:r w:rsidRPr="00071A89">
        <w:rPr>
          <w:rFonts w:ascii="Arial" w:hAnsi="Arial"/>
          <w:b/>
          <w:bCs/>
          <w:sz w:val="24"/>
          <w:lang w:val="ru-RU"/>
        </w:rPr>
        <w:t>Вопрос 26: какие товары относятся к пункту «50. Печенье, сладости мучные</w:t>
      </w:r>
      <w:r w:rsidRPr="006E462E">
        <w:rPr>
          <w:rFonts w:ascii="Arial" w:hAnsi="Arial"/>
          <w:b/>
          <w:bCs/>
          <w:sz w:val="24"/>
          <w:lang w:val="ru-RU"/>
        </w:rPr>
        <w:t xml:space="preserve">» </w:t>
      </w:r>
      <w:r w:rsidRPr="00E35C23">
        <w:rPr>
          <w:rFonts w:ascii="Arial" w:hAnsi="Arial"/>
          <w:b/>
          <w:bCs/>
          <w:sz w:val="24"/>
          <w:lang w:val="ru-RU"/>
        </w:rPr>
        <w:t>постановления</w:t>
      </w:r>
      <w:r w:rsidRPr="006E462E">
        <w:rPr>
          <w:rFonts w:ascii="Arial" w:hAnsi="Arial"/>
          <w:b/>
          <w:bCs/>
          <w:sz w:val="24"/>
          <w:lang w:val="ru-RU"/>
        </w:rPr>
        <w:t xml:space="preserve"> </w:t>
      </w:r>
      <w:r w:rsidR="006A4020" w:rsidRPr="006E462E">
        <w:rPr>
          <w:rFonts w:ascii="Arial" w:hAnsi="Arial"/>
          <w:b/>
          <w:bCs/>
          <w:sz w:val="24"/>
          <w:lang w:val="ru-RU"/>
        </w:rPr>
        <w:t>№ </w:t>
      </w:r>
      <w:r w:rsidRPr="006E462E">
        <w:rPr>
          <w:rFonts w:ascii="Arial" w:hAnsi="Arial"/>
          <w:b/>
          <w:bCs/>
          <w:sz w:val="24"/>
          <w:lang w:val="ru-RU"/>
        </w:rPr>
        <w:t>713?</w:t>
      </w:r>
    </w:p>
    <w:p w14:paraId="39006D4F" w14:textId="77777777" w:rsidR="00071A89" w:rsidRDefault="00071A89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</w:p>
    <w:p w14:paraId="298C740D" w14:textId="5ABBDBD1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F33DE9">
        <w:rPr>
          <w:rFonts w:ascii="Arial" w:hAnsi="Arial"/>
          <w:b/>
          <w:bCs/>
          <w:sz w:val="24"/>
          <w:lang w:val="ru-RU"/>
        </w:rPr>
        <w:t>Ответ:</w:t>
      </w:r>
      <w:r w:rsidRPr="00B14013">
        <w:rPr>
          <w:rFonts w:ascii="Arial" w:hAnsi="Arial"/>
          <w:sz w:val="24"/>
          <w:lang w:val="ru-RU"/>
        </w:rPr>
        <w:t xml:space="preserve"> к пункту 50 </w:t>
      </w:r>
      <w:r w:rsidRPr="00E35C23">
        <w:rPr>
          <w:rFonts w:ascii="Arial" w:hAnsi="Arial"/>
          <w:sz w:val="24"/>
          <w:lang w:val="ru-RU"/>
        </w:rPr>
        <w:t>Перечня</w:t>
      </w:r>
      <w:r w:rsidRPr="00B14013">
        <w:rPr>
          <w:rFonts w:ascii="Arial" w:hAnsi="Arial"/>
          <w:sz w:val="24"/>
          <w:lang w:val="ru-RU"/>
        </w:rPr>
        <w:t xml:space="preserve"> следует относить следующие </w:t>
      </w:r>
      <w:r w:rsidRPr="00F33DE9">
        <w:rPr>
          <w:rFonts w:ascii="Arial" w:hAnsi="Arial"/>
          <w:b/>
          <w:bCs/>
          <w:sz w:val="24"/>
          <w:lang w:val="ru-RU"/>
        </w:rPr>
        <w:t>виды</w:t>
      </w:r>
      <w:r w:rsidRPr="00B14013">
        <w:rPr>
          <w:rFonts w:ascii="Arial" w:hAnsi="Arial"/>
          <w:sz w:val="24"/>
          <w:lang w:val="ru-RU"/>
        </w:rPr>
        <w:t>:</w:t>
      </w:r>
    </w:p>
    <w:p w14:paraId="0C4CE3C1" w14:textId="07E9E8AE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F33DE9">
        <w:rPr>
          <w:rFonts w:ascii="Arial" w:hAnsi="Arial"/>
          <w:b/>
          <w:bCs/>
          <w:sz w:val="24"/>
          <w:lang w:val="ru-RU"/>
        </w:rPr>
        <w:t>печенья</w:t>
      </w:r>
      <w:r w:rsidRPr="00B14013">
        <w:rPr>
          <w:rFonts w:ascii="Arial" w:hAnsi="Arial"/>
          <w:sz w:val="24"/>
          <w:lang w:val="ru-RU"/>
        </w:rPr>
        <w:t xml:space="preserve">: сахарное, затяжное, сдобное (в том числе песочное), сбивное, печенье-сухарики, ореховое, крекер, овсяное (согласно постановлению </w:t>
      </w:r>
      <w:r w:rsidRPr="00B14013">
        <w:rPr>
          <w:rFonts w:ascii="Arial" w:hAnsi="Arial"/>
          <w:sz w:val="24"/>
          <w:lang w:val="ru-RU"/>
        </w:rPr>
        <w:lastRenderedPageBreak/>
        <w:t>Министерства антимонопольного регулирования и торговли Республики Беларусь от 5 июня 2018</w:t>
      </w:r>
      <w:r w:rsidR="006A4020">
        <w:rPr>
          <w:rFonts w:ascii="Arial" w:hAnsi="Arial"/>
          <w:sz w:val="24"/>
          <w:lang w:val="ru-RU"/>
        </w:rPr>
        <w:t> г.</w:t>
      </w:r>
      <w:r w:rsidRPr="00B14013">
        <w:rPr>
          <w:rFonts w:ascii="Arial" w:hAnsi="Arial"/>
          <w:sz w:val="24"/>
          <w:lang w:val="ru-RU"/>
        </w:rPr>
        <w:t xml:space="preserve"> </w:t>
      </w:r>
      <w:r w:rsidR="006A4020">
        <w:rPr>
          <w:rFonts w:ascii="Arial" w:hAnsi="Arial"/>
          <w:sz w:val="24"/>
          <w:lang w:val="ru-RU"/>
        </w:rPr>
        <w:t>№ </w:t>
      </w:r>
      <w:r w:rsidRPr="00B14013">
        <w:rPr>
          <w:rFonts w:ascii="Arial" w:hAnsi="Arial"/>
          <w:sz w:val="24"/>
          <w:lang w:val="ru-RU"/>
        </w:rPr>
        <w:t>46 «Об установлении перечня товаров розничной и оптовой торговли и форм уведомлений»);</w:t>
      </w:r>
    </w:p>
    <w:p w14:paraId="7CCA0C18" w14:textId="151F7EA3" w:rsidR="003D7B98" w:rsidRPr="00B14013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F33DE9">
        <w:rPr>
          <w:rFonts w:ascii="Arial" w:hAnsi="Arial"/>
          <w:b/>
          <w:bCs/>
          <w:sz w:val="24"/>
          <w:lang w:val="ru-RU"/>
        </w:rPr>
        <w:t>сладостей мучных</w:t>
      </w:r>
      <w:r w:rsidRPr="00B14013">
        <w:rPr>
          <w:rFonts w:ascii="Arial" w:hAnsi="Arial"/>
          <w:sz w:val="24"/>
          <w:lang w:val="ru-RU"/>
        </w:rPr>
        <w:t xml:space="preserve"> </w:t>
      </w:r>
      <w:r w:rsidRPr="00F33DE9">
        <w:rPr>
          <w:rFonts w:ascii="Arial" w:hAnsi="Arial"/>
          <w:i/>
          <w:iCs/>
          <w:sz w:val="24"/>
          <w:lang w:val="ru-RU"/>
        </w:rPr>
        <w:t>(за исключением замороженных, восточных мучных сладостей)</w:t>
      </w:r>
      <w:r w:rsidRPr="00B14013">
        <w:rPr>
          <w:rFonts w:ascii="Arial" w:hAnsi="Arial"/>
          <w:sz w:val="24"/>
          <w:lang w:val="ru-RU"/>
        </w:rPr>
        <w:t xml:space="preserve">: песочные (в том числе песочно-заварные), слоеные, бисквитные, пряничные, ореховые, воздушно-ореховые (с добавлением муки), заварные, вафельные, воздушные, </w:t>
      </w:r>
      <w:proofErr w:type="spellStart"/>
      <w:r w:rsidRPr="00B14013">
        <w:rPr>
          <w:rFonts w:ascii="Arial" w:hAnsi="Arial"/>
          <w:sz w:val="24"/>
          <w:lang w:val="ru-RU"/>
        </w:rPr>
        <w:t>крошковые</w:t>
      </w:r>
      <w:proofErr w:type="spellEnd"/>
      <w:r w:rsidRPr="00B14013">
        <w:rPr>
          <w:rFonts w:ascii="Arial" w:hAnsi="Arial"/>
          <w:sz w:val="24"/>
          <w:lang w:val="ru-RU"/>
        </w:rPr>
        <w:t>, др</w:t>
      </w:r>
      <w:r w:rsidR="00F33DE9">
        <w:rPr>
          <w:rFonts w:ascii="Arial" w:hAnsi="Arial"/>
          <w:sz w:val="24"/>
          <w:lang w:val="ru-RU"/>
        </w:rPr>
        <w:t>о</w:t>
      </w:r>
      <w:r w:rsidRPr="00B14013">
        <w:rPr>
          <w:rFonts w:ascii="Arial" w:hAnsi="Arial"/>
          <w:sz w:val="24"/>
          <w:lang w:val="ru-RU"/>
        </w:rPr>
        <w:t>жжевые, медовые (в том числе медово-заварные, медово-сбивные, комбинированные), неглазированные, глазированные (</w:t>
      </w:r>
      <w:r w:rsidRPr="000F504A">
        <w:rPr>
          <w:rFonts w:ascii="Arial" w:hAnsi="Arial"/>
          <w:sz w:val="24"/>
          <w:lang w:val="ru-RU"/>
        </w:rPr>
        <w:t>согласно СТБ 927-2008 Сладости мучные. Общие технические условия</w:t>
      </w:r>
      <w:r w:rsidR="006E462E">
        <w:rPr>
          <w:rFonts w:ascii="Arial" w:hAnsi="Arial"/>
          <w:sz w:val="24"/>
          <w:lang w:val="ru-RU"/>
        </w:rPr>
        <w:t xml:space="preserve"> (далее — </w:t>
      </w:r>
      <w:r w:rsidR="006E462E" w:rsidRPr="000F504A">
        <w:rPr>
          <w:rFonts w:ascii="Arial" w:hAnsi="Arial"/>
          <w:sz w:val="24"/>
          <w:lang w:val="ru-RU"/>
        </w:rPr>
        <w:t>СТБ 927-2008</w:t>
      </w:r>
      <w:r w:rsidRPr="00B14013">
        <w:rPr>
          <w:rFonts w:ascii="Arial" w:hAnsi="Arial"/>
          <w:sz w:val="24"/>
          <w:lang w:val="ru-RU"/>
        </w:rPr>
        <w:t>).</w:t>
      </w:r>
    </w:p>
    <w:p w14:paraId="5D68D977" w14:textId="77777777" w:rsidR="00F33DE9" w:rsidRDefault="00F33DE9" w:rsidP="00F33DE9">
      <w:pPr>
        <w:spacing w:after="0" w:line="240" w:lineRule="auto"/>
        <w:jc w:val="both"/>
        <w:rPr>
          <w:rFonts w:ascii="Arial" w:hAnsi="Arial"/>
          <w:sz w:val="24"/>
          <w:lang w:val="ru-RU"/>
        </w:rPr>
      </w:pPr>
    </w:p>
    <w:p w14:paraId="6E3F02A1" w14:textId="05BA76B6" w:rsidR="003D7B98" w:rsidRPr="00F33DE9" w:rsidRDefault="003D7B98" w:rsidP="00A9340A">
      <w:pPr>
        <w:spacing w:after="0" w:line="240" w:lineRule="auto"/>
        <w:ind w:left="284"/>
        <w:jc w:val="both"/>
        <w:rPr>
          <w:rFonts w:ascii="Arial" w:hAnsi="Arial"/>
          <w:b/>
          <w:bCs/>
          <w:i/>
          <w:iCs/>
          <w:szCs w:val="20"/>
          <w:lang w:val="ru-RU"/>
        </w:rPr>
      </w:pPr>
      <w:r w:rsidRPr="00F33DE9">
        <w:rPr>
          <w:rFonts w:ascii="Arial" w:hAnsi="Arial"/>
          <w:b/>
          <w:bCs/>
          <w:i/>
          <w:iCs/>
          <w:szCs w:val="20"/>
          <w:lang w:val="ru-RU"/>
        </w:rPr>
        <w:t>Справочно:</w:t>
      </w:r>
    </w:p>
    <w:p w14:paraId="0254DBE5" w14:textId="366406A4" w:rsidR="003D7B98" w:rsidRPr="00F33DE9" w:rsidRDefault="003D7B98" w:rsidP="00A9340A">
      <w:pPr>
        <w:spacing w:after="0" w:line="240" w:lineRule="auto"/>
        <w:ind w:left="284" w:firstLine="284"/>
        <w:jc w:val="both"/>
        <w:rPr>
          <w:rFonts w:ascii="Arial" w:hAnsi="Arial"/>
          <w:i/>
          <w:iCs/>
          <w:szCs w:val="20"/>
          <w:lang w:val="ru-RU"/>
        </w:rPr>
      </w:pPr>
      <w:r w:rsidRPr="00F33DE9">
        <w:rPr>
          <w:rFonts w:ascii="Arial" w:hAnsi="Arial"/>
          <w:i/>
          <w:iCs/>
          <w:szCs w:val="20"/>
          <w:lang w:val="ru-RU"/>
        </w:rPr>
        <w:t xml:space="preserve">Согласно </w:t>
      </w:r>
      <w:r w:rsidRPr="00F33DE9">
        <w:rPr>
          <w:rFonts w:ascii="Arial" w:hAnsi="Arial"/>
          <w:b/>
          <w:bCs/>
          <w:i/>
          <w:iCs/>
          <w:szCs w:val="20"/>
          <w:lang w:val="ru-RU"/>
        </w:rPr>
        <w:t>СТБ 927-2008</w:t>
      </w:r>
      <w:r w:rsidRPr="00F33DE9">
        <w:rPr>
          <w:rFonts w:ascii="Arial" w:hAnsi="Arial"/>
          <w:i/>
          <w:iCs/>
          <w:szCs w:val="20"/>
          <w:lang w:val="ru-RU"/>
        </w:rPr>
        <w:t xml:space="preserve"> сладости мучные</w:t>
      </w:r>
      <w:r w:rsidR="006A4020" w:rsidRPr="00F33DE9">
        <w:rPr>
          <w:rFonts w:ascii="Arial" w:hAnsi="Arial"/>
          <w:i/>
          <w:iCs/>
          <w:szCs w:val="20"/>
          <w:lang w:val="ru-RU"/>
        </w:rPr>
        <w:t> —</w:t>
      </w:r>
      <w:r w:rsidRPr="00F33DE9">
        <w:rPr>
          <w:rFonts w:ascii="Arial" w:hAnsi="Arial"/>
          <w:i/>
          <w:iCs/>
          <w:szCs w:val="20"/>
          <w:lang w:val="ru-RU"/>
        </w:rPr>
        <w:t xml:space="preserve"> мучные сладости, изготовленные из муки, сахара, жира, с добавлением или без добавления других пищевых ингредиентов. Мучные сладости изготавливают с начинками и без начинок.</w:t>
      </w:r>
    </w:p>
    <w:p w14:paraId="2B99627C" w14:textId="77777777" w:rsidR="00F33DE9" w:rsidRDefault="00F33DE9" w:rsidP="00F33DE9">
      <w:pPr>
        <w:spacing w:after="0" w:line="240" w:lineRule="auto"/>
        <w:jc w:val="both"/>
        <w:rPr>
          <w:rFonts w:ascii="Arial" w:hAnsi="Arial"/>
          <w:sz w:val="24"/>
          <w:lang w:val="ru-RU"/>
        </w:rPr>
      </w:pPr>
    </w:p>
    <w:p w14:paraId="0C8487FB" w14:textId="1A6B90A9" w:rsidR="003D7B98" w:rsidRDefault="003D7B98" w:rsidP="00B14013">
      <w:pPr>
        <w:spacing w:after="0" w:line="240" w:lineRule="auto"/>
        <w:ind w:firstLine="284"/>
        <w:jc w:val="both"/>
        <w:rPr>
          <w:rFonts w:ascii="Arial" w:hAnsi="Arial"/>
          <w:sz w:val="24"/>
          <w:lang w:val="ru-RU"/>
        </w:rPr>
      </w:pPr>
      <w:r w:rsidRPr="00B14013">
        <w:rPr>
          <w:rFonts w:ascii="Arial" w:hAnsi="Arial"/>
          <w:sz w:val="24"/>
          <w:lang w:val="ru-RU"/>
        </w:rPr>
        <w:t>Таким образом, товары, содержащие маркировку «печенье», «сладость мучная», будут подлежать ценовому регулированию в соответствии с пунктом 50 Перечня.</w:t>
      </w:r>
    </w:p>
    <w:p w14:paraId="090BB563" w14:textId="77777777" w:rsidR="00F33DE9" w:rsidRDefault="00F33DE9" w:rsidP="00F33DE9">
      <w:pPr>
        <w:spacing w:after="0" w:line="240" w:lineRule="auto"/>
        <w:jc w:val="both"/>
        <w:rPr>
          <w:rFonts w:ascii="Arial" w:hAnsi="Arial"/>
          <w:sz w:val="24"/>
          <w:lang w:val="ru-RU"/>
        </w:rPr>
      </w:pPr>
    </w:p>
    <w:p w14:paraId="5699A7F3" w14:textId="77777777" w:rsidR="00F33DE9" w:rsidRDefault="00F33DE9" w:rsidP="00F33DE9">
      <w:pPr>
        <w:spacing w:after="0" w:line="240" w:lineRule="auto"/>
        <w:jc w:val="both"/>
        <w:rPr>
          <w:rFonts w:ascii="Arial" w:hAnsi="Arial"/>
          <w:sz w:val="24"/>
          <w:lang w:val="ru-RU"/>
        </w:rPr>
      </w:pPr>
    </w:p>
    <w:p w14:paraId="5850D1C7" w14:textId="4516B860" w:rsidR="00F33DE9" w:rsidRDefault="00F33DE9" w:rsidP="00F33DE9">
      <w:pPr>
        <w:tabs>
          <w:tab w:val="left" w:pos="7371"/>
        </w:tabs>
        <w:spacing w:after="0" w:line="240" w:lineRule="auto"/>
        <w:jc w:val="both"/>
        <w:rPr>
          <w:rFonts w:ascii="Arial" w:hAnsi="Arial"/>
          <w:b/>
          <w:bCs/>
          <w:szCs w:val="20"/>
          <w:lang w:val="ru-RU"/>
        </w:rPr>
      </w:pPr>
      <w:r w:rsidRPr="00F33DE9">
        <w:rPr>
          <w:rFonts w:ascii="Arial" w:hAnsi="Arial"/>
          <w:b/>
          <w:bCs/>
          <w:szCs w:val="20"/>
          <w:lang w:val="ru-RU"/>
        </w:rPr>
        <w:t>Заместитель Министра</w:t>
      </w:r>
      <w:r w:rsidRPr="00F33DE9">
        <w:rPr>
          <w:rFonts w:ascii="Arial" w:hAnsi="Arial"/>
          <w:b/>
          <w:bCs/>
          <w:szCs w:val="20"/>
          <w:lang w:val="ru-RU"/>
        </w:rPr>
        <w:tab/>
        <w:t>Н.В. Василевская</w:t>
      </w:r>
    </w:p>
    <w:p w14:paraId="1F1E9458" w14:textId="77777777" w:rsidR="00C84F8C" w:rsidRDefault="00C84F8C" w:rsidP="00F33DE9">
      <w:pPr>
        <w:tabs>
          <w:tab w:val="left" w:pos="7371"/>
        </w:tabs>
        <w:spacing w:after="0" w:line="240" w:lineRule="auto"/>
        <w:jc w:val="both"/>
        <w:rPr>
          <w:rFonts w:ascii="Arial" w:hAnsi="Arial"/>
          <w:b/>
          <w:bCs/>
          <w:szCs w:val="20"/>
          <w:lang w:val="ru-RU"/>
        </w:rPr>
      </w:pPr>
    </w:p>
    <w:p w14:paraId="3908E7C6" w14:textId="77777777" w:rsidR="00BB66A3" w:rsidRDefault="00BB66A3" w:rsidP="00F33DE9">
      <w:pPr>
        <w:tabs>
          <w:tab w:val="left" w:pos="7371"/>
        </w:tabs>
        <w:spacing w:after="0" w:line="240" w:lineRule="auto"/>
        <w:jc w:val="both"/>
        <w:rPr>
          <w:rFonts w:ascii="Arial" w:hAnsi="Arial"/>
          <w:b/>
          <w:bCs/>
          <w:szCs w:val="20"/>
          <w:lang w:val="ru-RU"/>
        </w:rPr>
      </w:pPr>
    </w:p>
    <w:p w14:paraId="7AEEDDBD" w14:textId="77777777" w:rsidR="00BB66A3" w:rsidRDefault="00BB66A3" w:rsidP="00F33DE9">
      <w:pPr>
        <w:tabs>
          <w:tab w:val="left" w:pos="7371"/>
        </w:tabs>
        <w:spacing w:after="0" w:line="240" w:lineRule="auto"/>
        <w:jc w:val="both"/>
        <w:rPr>
          <w:rFonts w:ascii="Arial" w:hAnsi="Arial"/>
          <w:b/>
          <w:bCs/>
          <w:szCs w:val="20"/>
          <w:lang w:val="ru-RU"/>
        </w:rPr>
      </w:pPr>
    </w:p>
    <w:p w14:paraId="61316864" w14:textId="77777777" w:rsidR="00BB66A3" w:rsidRPr="00BB66A3" w:rsidRDefault="00BB66A3" w:rsidP="00BB66A3">
      <w:pPr>
        <w:tabs>
          <w:tab w:val="left" w:pos="7371"/>
        </w:tabs>
        <w:spacing w:after="0" w:line="240" w:lineRule="auto"/>
        <w:jc w:val="both"/>
        <w:rPr>
          <w:rFonts w:ascii="Arial" w:hAnsi="Arial"/>
          <w:b/>
          <w:bCs/>
          <w:szCs w:val="20"/>
          <w:lang w:val="ru-RU"/>
        </w:rPr>
      </w:pPr>
      <w:r w:rsidRPr="00BB66A3">
        <w:rPr>
          <w:rFonts w:ascii="Arial" w:hAnsi="Arial"/>
          <w:b/>
          <w:bCs/>
          <w:szCs w:val="20"/>
          <w:lang w:val="ru-RU"/>
        </w:rPr>
        <w:t>Источник: Министерство антимонопольного регулирования и торговли Республики Беларусь</w:t>
      </w:r>
    </w:p>
    <w:p w14:paraId="3F7EB459" w14:textId="55CD1229" w:rsidR="00BB66A3" w:rsidRDefault="00E35C23" w:rsidP="00BB66A3">
      <w:pPr>
        <w:tabs>
          <w:tab w:val="left" w:pos="7371"/>
        </w:tabs>
        <w:spacing w:after="0" w:line="240" w:lineRule="auto"/>
        <w:jc w:val="both"/>
        <w:rPr>
          <w:rFonts w:ascii="Arial" w:hAnsi="Arial"/>
          <w:b/>
          <w:bCs/>
          <w:sz w:val="20"/>
          <w:szCs w:val="18"/>
          <w:lang w:val="ru-RU"/>
        </w:rPr>
      </w:pPr>
      <w:hyperlink r:id="rId7" w:history="1">
        <w:r w:rsidRPr="00366A50">
          <w:rPr>
            <w:rStyle w:val="a7"/>
            <w:rFonts w:ascii="Arial" w:hAnsi="Arial"/>
            <w:b/>
            <w:bCs/>
            <w:sz w:val="20"/>
            <w:szCs w:val="18"/>
            <w:lang w:val="ru-RU"/>
          </w:rPr>
          <w:t>https://www.mart.gov.by</w:t>
        </w:r>
      </w:hyperlink>
    </w:p>
    <w:sectPr w:rsidR="00BB66A3" w:rsidSect="00B14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021" w:bottom="2495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FDDB" w14:textId="77777777" w:rsidR="004E6FE4" w:rsidRDefault="004E6FE4" w:rsidP="00A9340A">
      <w:pPr>
        <w:spacing w:after="0" w:line="240" w:lineRule="auto"/>
      </w:pPr>
      <w:r>
        <w:separator/>
      </w:r>
    </w:p>
  </w:endnote>
  <w:endnote w:type="continuationSeparator" w:id="0">
    <w:p w14:paraId="4D8B0722" w14:textId="77777777" w:rsidR="004E6FE4" w:rsidRDefault="004E6FE4" w:rsidP="00A9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F1DC" w14:textId="77777777" w:rsidR="00E35C23" w:rsidRDefault="00E35C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014350"/>
      <w:docPartObj>
        <w:docPartGallery w:val="Page Numbers (Bottom of Page)"/>
        <w:docPartUnique/>
      </w:docPartObj>
    </w:sdtPr>
    <w:sdtContent>
      <w:p w14:paraId="1C6086FB" w14:textId="6FA8500B" w:rsidR="00E35C23" w:rsidRDefault="00E35C23" w:rsidP="00E35C23">
        <w:pPr>
          <w:pStyle w:val="a5"/>
          <w:rPr>
            <w:lang w:val="ru-RU"/>
          </w:rPr>
        </w:pPr>
        <w:r w:rsidRPr="00BF5413">
          <w:rPr>
            <w:bCs/>
            <w:sz w:val="24"/>
            <w:szCs w:val="28"/>
          </w:rPr>
          <w:t>© Сетевое издание «padatak.by», 202</w:t>
        </w:r>
        <w:r>
          <w:rPr>
            <w:bCs/>
            <w:sz w:val="24"/>
            <w:szCs w:val="28"/>
          </w:rPr>
          <w:t>5</w:t>
        </w:r>
      </w:p>
      <w:p w14:paraId="3E22F7AA" w14:textId="6CB950E0" w:rsidR="00A9340A" w:rsidRDefault="00A934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686E" w14:textId="77777777" w:rsidR="00E35C23" w:rsidRDefault="00E35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D4CD" w14:textId="77777777" w:rsidR="004E6FE4" w:rsidRDefault="004E6FE4" w:rsidP="00A9340A">
      <w:pPr>
        <w:spacing w:after="0" w:line="240" w:lineRule="auto"/>
      </w:pPr>
      <w:r>
        <w:separator/>
      </w:r>
    </w:p>
  </w:footnote>
  <w:footnote w:type="continuationSeparator" w:id="0">
    <w:p w14:paraId="7A4D9544" w14:textId="77777777" w:rsidR="004E6FE4" w:rsidRDefault="004E6FE4" w:rsidP="00A9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492F" w14:textId="1ADBEC5F" w:rsidR="00E35C23" w:rsidRDefault="00E35C23">
    <w:pPr>
      <w:pStyle w:val="a3"/>
    </w:pPr>
    <w:r>
      <w:rPr>
        <w:noProof/>
      </w:rPr>
      <w:pict w14:anchorId="0207B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732719" o:spid="_x0000_s1026" type="#_x0000_t75" style="position:absolute;margin-left:0;margin-top:0;width:624.05pt;height:842pt;z-index:-251657216;mso-position-horizontal:center;mso-position-horizontal-relative:margin;mso-position-vertical:center;mso-position-vertical-relative:margin" o:allowincell="f">
          <v:imagedata r:id="rId1" o:title="watermark_P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F43B" w14:textId="7DDEDDBD" w:rsidR="00E35C23" w:rsidRDefault="00E35C23">
    <w:pPr>
      <w:pStyle w:val="a3"/>
    </w:pPr>
    <w:r>
      <w:rPr>
        <w:noProof/>
      </w:rPr>
      <w:pict w14:anchorId="69ED9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732720" o:spid="_x0000_s1027" type="#_x0000_t75" style="position:absolute;margin-left:0;margin-top:0;width:624.05pt;height:842pt;z-index:-251656192;mso-position-horizontal:center;mso-position-horizontal-relative:margin;mso-position-vertical:center;mso-position-vertical-relative:margin" o:allowincell="f">
          <v:imagedata r:id="rId1" o:title="watermark_P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B0EA" w14:textId="144F2B24" w:rsidR="00E35C23" w:rsidRDefault="00E35C23">
    <w:pPr>
      <w:pStyle w:val="a3"/>
    </w:pPr>
    <w:r>
      <w:rPr>
        <w:noProof/>
      </w:rPr>
      <w:pict w14:anchorId="3C36B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732718" o:spid="_x0000_s1025" type="#_x0000_t75" style="position:absolute;margin-left:0;margin-top:0;width:624.05pt;height:842pt;z-index:-251658240;mso-position-horizontal:center;mso-position-horizontal-relative:margin;mso-position-vertical:center;mso-position-vertical-relative:margin" o:allowincell="f">
          <v:imagedata r:id="rId1" o:title="watermark_P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31"/>
    <w:rsid w:val="00052E00"/>
    <w:rsid w:val="00071A89"/>
    <w:rsid w:val="000F504A"/>
    <w:rsid w:val="001511F7"/>
    <w:rsid w:val="001A348E"/>
    <w:rsid w:val="001B6238"/>
    <w:rsid w:val="001C5858"/>
    <w:rsid w:val="001E3CB5"/>
    <w:rsid w:val="001F77D9"/>
    <w:rsid w:val="00214B6B"/>
    <w:rsid w:val="002A2059"/>
    <w:rsid w:val="002A66BB"/>
    <w:rsid w:val="003D7B98"/>
    <w:rsid w:val="00411845"/>
    <w:rsid w:val="00423F6D"/>
    <w:rsid w:val="00425580"/>
    <w:rsid w:val="0045003B"/>
    <w:rsid w:val="004B5A81"/>
    <w:rsid w:val="004D1B50"/>
    <w:rsid w:val="004E6FE4"/>
    <w:rsid w:val="00547D27"/>
    <w:rsid w:val="005969F9"/>
    <w:rsid w:val="005B3282"/>
    <w:rsid w:val="005C000E"/>
    <w:rsid w:val="005C4BCC"/>
    <w:rsid w:val="00676B35"/>
    <w:rsid w:val="00687FC0"/>
    <w:rsid w:val="006A4020"/>
    <w:rsid w:val="006E462E"/>
    <w:rsid w:val="007158BB"/>
    <w:rsid w:val="00944BB3"/>
    <w:rsid w:val="00965BD4"/>
    <w:rsid w:val="00986F12"/>
    <w:rsid w:val="009F455D"/>
    <w:rsid w:val="00A046EC"/>
    <w:rsid w:val="00A10390"/>
    <w:rsid w:val="00A2301D"/>
    <w:rsid w:val="00A47031"/>
    <w:rsid w:val="00A9340A"/>
    <w:rsid w:val="00AA0F28"/>
    <w:rsid w:val="00AA212C"/>
    <w:rsid w:val="00AE6625"/>
    <w:rsid w:val="00B14013"/>
    <w:rsid w:val="00B96C6E"/>
    <w:rsid w:val="00BB66A3"/>
    <w:rsid w:val="00C40CD6"/>
    <w:rsid w:val="00C44D6E"/>
    <w:rsid w:val="00C84F8C"/>
    <w:rsid w:val="00CC48D0"/>
    <w:rsid w:val="00D13955"/>
    <w:rsid w:val="00D40D6C"/>
    <w:rsid w:val="00E35C23"/>
    <w:rsid w:val="00EA25B4"/>
    <w:rsid w:val="00F33DE9"/>
    <w:rsid w:val="00F922C5"/>
    <w:rsid w:val="00FC3541"/>
    <w:rsid w:val="00FC3DAF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E87FD"/>
  <w15:chartTrackingRefBased/>
  <w15:docId w15:val="{9566CEEE-41A9-4815-8AE9-32BB2043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40A"/>
  </w:style>
  <w:style w:type="paragraph" w:styleId="a5">
    <w:name w:val="footer"/>
    <w:basedOn w:val="a"/>
    <w:link w:val="a6"/>
    <w:uiPriority w:val="99"/>
    <w:unhideWhenUsed/>
    <w:rsid w:val="00A9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40A"/>
  </w:style>
  <w:style w:type="character" w:styleId="a7">
    <w:name w:val="Hyperlink"/>
    <w:basedOn w:val="a0"/>
    <w:uiPriority w:val="99"/>
    <w:unhideWhenUsed/>
    <w:rsid w:val="00AE662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E6625"/>
    <w:rPr>
      <w:color w:val="605E5C"/>
      <w:shd w:val="clear" w:color="auto" w:fill="E1DFDD"/>
    </w:rPr>
  </w:style>
  <w:style w:type="paragraph" w:customStyle="1" w:styleId="il-text-indent095cm">
    <w:name w:val="il-text-indent_0_95cm"/>
    <w:basedOn w:val="a"/>
    <w:rsid w:val="00BB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rt.gov.b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0597-1B9C-44B6-8804-C7C74D73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Влазнюк Ольга Игоревна</dc:creator>
  <cp:keywords/>
  <dc:description/>
  <cp:lastModifiedBy>Греков Александр Андреевич</cp:lastModifiedBy>
  <cp:revision>16</cp:revision>
  <cp:lastPrinted>2025-04-21T11:49:00Z</cp:lastPrinted>
  <dcterms:created xsi:type="dcterms:W3CDTF">2025-04-21T08:03:00Z</dcterms:created>
  <dcterms:modified xsi:type="dcterms:W3CDTF">2025-04-23T11:47:00Z</dcterms:modified>
</cp:coreProperties>
</file>