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2F8D" w14:textId="77777777" w:rsidR="00710091" w:rsidRPr="00710091" w:rsidRDefault="00710091" w:rsidP="00710091">
      <w:pPr>
        <w:jc w:val="center"/>
        <w:rPr>
          <w:sz w:val="28"/>
          <w:szCs w:val="28"/>
        </w:rPr>
      </w:pPr>
      <w:r w:rsidRPr="00710091">
        <w:rPr>
          <w:sz w:val="28"/>
          <w:szCs w:val="28"/>
        </w:rPr>
        <w:t>Письмо</w:t>
      </w:r>
      <w:r w:rsidRPr="00710091">
        <w:rPr>
          <w:sz w:val="28"/>
          <w:szCs w:val="28"/>
          <w:vertAlign w:val="superscript"/>
        </w:rPr>
        <w:t xml:space="preserve"> </w:t>
      </w:r>
      <w:r w:rsidRPr="00710091">
        <w:rPr>
          <w:sz w:val="28"/>
          <w:szCs w:val="28"/>
        </w:rPr>
        <w:t>Министерства по налогам и сборам Республики Беларусь</w:t>
      </w:r>
    </w:p>
    <w:p w14:paraId="1660FEEE" w14:textId="26D19891" w:rsidR="00710091" w:rsidRPr="00710091" w:rsidRDefault="00710091" w:rsidP="00710091">
      <w:pPr>
        <w:tabs>
          <w:tab w:val="left" w:pos="4678"/>
        </w:tabs>
        <w:jc w:val="center"/>
        <w:rPr>
          <w:sz w:val="28"/>
          <w:szCs w:val="28"/>
        </w:rPr>
      </w:pPr>
      <w:r w:rsidRPr="00710091">
        <w:rPr>
          <w:sz w:val="28"/>
          <w:szCs w:val="28"/>
        </w:rPr>
        <w:t>1 февраля 2024</w:t>
      </w:r>
      <w:r w:rsidR="003D1AEB">
        <w:rPr>
          <w:sz w:val="28"/>
          <w:szCs w:val="28"/>
        </w:rPr>
        <w:t> г. № </w:t>
      </w:r>
      <w:r w:rsidRPr="00710091">
        <w:rPr>
          <w:sz w:val="28"/>
          <w:szCs w:val="28"/>
        </w:rPr>
        <w:t>3-1-14/Жи-00076</w:t>
      </w:r>
    </w:p>
    <w:p w14:paraId="3DE18BD0" w14:textId="77777777" w:rsidR="00190B1B" w:rsidRDefault="00190B1B" w:rsidP="00190B1B">
      <w:pPr>
        <w:pStyle w:val="1KGK91"/>
        <w:spacing w:line="280" w:lineRule="exact"/>
        <w:rPr>
          <w:rFonts w:ascii="Times New Roman" w:hAnsi="Times New Roman"/>
          <w:sz w:val="30"/>
          <w:szCs w:val="30"/>
        </w:rPr>
      </w:pPr>
    </w:p>
    <w:p w14:paraId="335339ED" w14:textId="4837780F" w:rsidR="00710091" w:rsidRPr="003D1AEB" w:rsidRDefault="00710091" w:rsidP="00710091">
      <w:pPr>
        <w:spacing w:line="280" w:lineRule="exact"/>
        <w:ind w:left="-107"/>
        <w:jc w:val="right"/>
      </w:pPr>
      <w:r w:rsidRPr="003D1AEB">
        <w:t>Инспекции МНС по областям и</w:t>
      </w:r>
      <w:r w:rsidR="003D1AEB">
        <w:t xml:space="preserve"> </w:t>
      </w:r>
      <w:r w:rsidRPr="003D1AEB">
        <w:t>г. Минску</w:t>
      </w:r>
    </w:p>
    <w:p w14:paraId="10BD8681" w14:textId="6979D3DD" w:rsidR="00190B1B" w:rsidRDefault="00190B1B" w:rsidP="00190B1B">
      <w:pPr>
        <w:pStyle w:val="1KGK91"/>
        <w:spacing w:line="280" w:lineRule="exact"/>
        <w:rPr>
          <w:rFonts w:ascii="Times New Roman" w:hAnsi="Times New Roman"/>
          <w:sz w:val="30"/>
          <w:szCs w:val="30"/>
        </w:rPr>
      </w:pPr>
    </w:p>
    <w:p w14:paraId="01C1AE57" w14:textId="2569D626" w:rsidR="00710091" w:rsidRPr="003D1AEB" w:rsidRDefault="00710091" w:rsidP="00710091">
      <w:pPr>
        <w:pStyle w:val="1KGK91"/>
        <w:spacing w:line="280" w:lineRule="exact"/>
        <w:jc w:val="right"/>
        <w:rPr>
          <w:rFonts w:ascii="Times New Roman" w:hAnsi="Times New Roman"/>
          <w:sz w:val="28"/>
          <w:szCs w:val="28"/>
        </w:rPr>
      </w:pPr>
      <w:r w:rsidRPr="003D1AEB">
        <w:rPr>
          <w:rFonts w:ascii="Times New Roman" w:hAnsi="Times New Roman"/>
          <w:sz w:val="28"/>
          <w:szCs w:val="28"/>
        </w:rPr>
        <w:t>Извлечение</w:t>
      </w:r>
    </w:p>
    <w:p w14:paraId="143CE5FC" w14:textId="77777777" w:rsidR="00710091" w:rsidRDefault="00710091" w:rsidP="00190B1B">
      <w:pPr>
        <w:spacing w:line="280" w:lineRule="exact"/>
        <w:ind w:right="57"/>
        <w:jc w:val="both"/>
        <w:rPr>
          <w:sz w:val="30"/>
          <w:szCs w:val="30"/>
        </w:rPr>
      </w:pPr>
    </w:p>
    <w:p w14:paraId="558BE886" w14:textId="0DA529AF" w:rsidR="00190B1B" w:rsidRDefault="00190B1B" w:rsidP="00190B1B">
      <w:pPr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>О выборе ИП в 2024 году</w:t>
      </w:r>
    </w:p>
    <w:p w14:paraId="7364473A" w14:textId="1305AA06" w:rsidR="00190B1B" w:rsidRPr="00AC0E9D" w:rsidRDefault="00190B1B" w:rsidP="00190B1B">
      <w:pPr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>отчетного периода НДС</w:t>
      </w:r>
    </w:p>
    <w:p w14:paraId="690D6125" w14:textId="77777777" w:rsidR="00190B1B" w:rsidRPr="00AC0E9D" w:rsidRDefault="00190B1B" w:rsidP="00190B1B">
      <w:pPr>
        <w:spacing w:line="360" w:lineRule="auto"/>
        <w:rPr>
          <w:sz w:val="30"/>
          <w:szCs w:val="30"/>
        </w:rPr>
      </w:pPr>
    </w:p>
    <w:p w14:paraId="4154C9FE" w14:textId="35D56D33" w:rsidR="00190B1B" w:rsidRDefault="00190B1B" w:rsidP="003D1AEB">
      <w:pPr>
        <w:autoSpaceDE w:val="0"/>
        <w:autoSpaceDN w:val="0"/>
        <w:adjustRightInd w:val="0"/>
        <w:ind w:firstLine="567"/>
        <w:jc w:val="both"/>
        <w:rPr>
          <w:spacing w:val="-2"/>
          <w:sz w:val="30"/>
          <w:szCs w:val="30"/>
        </w:rPr>
      </w:pPr>
      <w:r w:rsidRPr="0027682A">
        <w:rPr>
          <w:spacing w:val="-2"/>
          <w:sz w:val="30"/>
          <w:szCs w:val="30"/>
        </w:rPr>
        <w:t xml:space="preserve">Министерство по налогам и сборам Республики Беларусь </w:t>
      </w:r>
      <w:r>
        <w:rPr>
          <w:spacing w:val="-2"/>
          <w:sz w:val="30"/>
          <w:szCs w:val="30"/>
        </w:rPr>
        <w:t xml:space="preserve">по вопросу выбора индивидуальными предпринимателями в 2024 году отчетным периодом налога на добавленную стоимость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(далее</w:t>
      </w:r>
      <w:r w:rsidR="003D1AEB">
        <w:rPr>
          <w:rStyle w:val="word-wrapper"/>
          <w:color w:val="242424"/>
          <w:sz w:val="30"/>
          <w:szCs w:val="30"/>
          <w:shd w:val="clear" w:color="auto" w:fill="FFFFFF"/>
        </w:rPr>
        <w:t> —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НДС)</w:t>
      </w:r>
      <w:r w:rsidRPr="00022192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>
        <w:rPr>
          <w:spacing w:val="-2"/>
          <w:sz w:val="30"/>
          <w:szCs w:val="30"/>
        </w:rPr>
        <w:t>календарного квартала разъясняет следующее.</w:t>
      </w:r>
    </w:p>
    <w:p w14:paraId="6CD5F148" w14:textId="6CBBBA47" w:rsidR="00190B1B" w:rsidRPr="00022192" w:rsidRDefault="00190B1B" w:rsidP="003D1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022192">
        <w:rPr>
          <w:sz w:val="30"/>
          <w:szCs w:val="30"/>
        </w:rPr>
        <w:t>С 1 января 2024</w:t>
      </w:r>
      <w:r w:rsidR="003D1AEB">
        <w:rPr>
          <w:sz w:val="30"/>
          <w:szCs w:val="30"/>
        </w:rPr>
        <w:t> г.</w:t>
      </w:r>
      <w:r w:rsidRPr="00022192">
        <w:rPr>
          <w:sz w:val="30"/>
          <w:szCs w:val="30"/>
        </w:rPr>
        <w:t xml:space="preserve"> индивидуальные предприниматели </w:t>
      </w:r>
      <w:r w:rsidRPr="00022192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признаются плательщиками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НДС </w:t>
      </w:r>
      <w:r w:rsidRPr="00022192">
        <w:rPr>
          <w:rStyle w:val="word-wrapper"/>
          <w:color w:val="242424"/>
          <w:sz w:val="30"/>
          <w:szCs w:val="30"/>
          <w:shd w:val="clear" w:color="auto" w:fill="FFFFFF"/>
        </w:rPr>
        <w:t>при реализации ими товаров (работ, услуг), имущественных прав на территории Республики Беларусь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.</w:t>
      </w:r>
      <w:r w:rsidRPr="00022192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6965974" w14:textId="728E94BA" w:rsidR="00190B1B" w:rsidRDefault="00190B1B" w:rsidP="003D1AEB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022192">
        <w:rPr>
          <w:rStyle w:val="word-wrapper"/>
          <w:color w:val="242424"/>
          <w:sz w:val="30"/>
          <w:szCs w:val="30"/>
          <w:shd w:val="clear" w:color="auto" w:fill="FFFFFF"/>
        </w:rPr>
        <w:t xml:space="preserve">При этом </w:t>
      </w:r>
      <w:r w:rsidRPr="00A65178">
        <w:rPr>
          <w:sz w:val="30"/>
          <w:szCs w:val="30"/>
        </w:rPr>
        <w:t>пунктом 13 статьи 4</w:t>
      </w:r>
      <w:r w:rsidRPr="00022192">
        <w:rPr>
          <w:sz w:val="30"/>
          <w:szCs w:val="30"/>
        </w:rPr>
        <w:t xml:space="preserve"> </w:t>
      </w:r>
      <w:r w:rsidRPr="00022192">
        <w:rPr>
          <w:iCs/>
          <w:sz w:val="30"/>
          <w:szCs w:val="30"/>
        </w:rPr>
        <w:t>Закона Республики Беларусь от 27 декабря 2023</w:t>
      </w:r>
      <w:r w:rsidR="003D1AEB">
        <w:rPr>
          <w:iCs/>
          <w:sz w:val="30"/>
          <w:szCs w:val="30"/>
        </w:rPr>
        <w:t> г.</w:t>
      </w:r>
      <w:r w:rsidRPr="00022192">
        <w:rPr>
          <w:iCs/>
          <w:sz w:val="30"/>
          <w:szCs w:val="30"/>
        </w:rPr>
        <w:t xml:space="preserve"> </w:t>
      </w:r>
      <w:r w:rsidR="003D1AEB">
        <w:rPr>
          <w:iCs/>
          <w:sz w:val="30"/>
          <w:szCs w:val="30"/>
        </w:rPr>
        <w:t>№ </w:t>
      </w:r>
      <w:r w:rsidRPr="00022192">
        <w:rPr>
          <w:iCs/>
          <w:sz w:val="30"/>
          <w:szCs w:val="30"/>
        </w:rPr>
        <w:t>327-З «Об изменении законов по вопросам налогообложения»</w:t>
      </w:r>
      <w:r>
        <w:rPr>
          <w:iCs/>
          <w:sz w:val="30"/>
          <w:szCs w:val="30"/>
        </w:rPr>
        <w:t xml:space="preserve"> определено, что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и</w:t>
      </w:r>
      <w:r>
        <w:rPr>
          <w:rStyle w:val="word-wrapper"/>
          <w:color w:val="242424"/>
          <w:sz w:val="30"/>
          <w:szCs w:val="30"/>
        </w:rPr>
        <w:t>ндивидуальные предприниматели, которые с 1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 xml:space="preserve"> перестали признаваться плательщиками НДС по оборотам по реализации товаров (работ, услуг), имущественных прав, применяют нормы законодательства в порядке, действовавшем до 1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>, в отношении, в частности, товаров (работ, услуг), имущественных прав, отгруженных (выполненных, оказанных), переданных до 1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>, но момент фактической реализации которых наступил с 1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</w:p>
    <w:p w14:paraId="30F2B28C" w14:textId="0CE8C95F" w:rsidR="00190B1B" w:rsidRDefault="00190B1B" w:rsidP="003D1AE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Style w:val="word-wrapper"/>
          <w:color w:val="242424"/>
          <w:sz w:val="30"/>
          <w:szCs w:val="30"/>
        </w:rPr>
        <w:t xml:space="preserve">Следовательно, в вышеуказанной ситуации, руководствуясь нормами положений </w:t>
      </w:r>
      <w:r w:rsidRPr="00A65178">
        <w:rPr>
          <w:sz w:val="30"/>
          <w:szCs w:val="30"/>
        </w:rPr>
        <w:t>пунктов 2</w:t>
      </w:r>
      <w:r>
        <w:rPr>
          <w:rStyle w:val="word-wrapper"/>
          <w:color w:val="242424"/>
          <w:sz w:val="30"/>
          <w:szCs w:val="30"/>
        </w:rPr>
        <w:t xml:space="preserve"> и </w:t>
      </w:r>
      <w:r w:rsidRPr="00A65178">
        <w:rPr>
          <w:sz w:val="30"/>
          <w:szCs w:val="30"/>
        </w:rPr>
        <w:t>3 статьи 127</w:t>
      </w:r>
      <w:r>
        <w:rPr>
          <w:rStyle w:val="word-wrapper"/>
          <w:color w:val="242424"/>
          <w:sz w:val="30"/>
          <w:szCs w:val="30"/>
        </w:rPr>
        <w:t xml:space="preserve"> Налогового кодекса Республики Беларусь (далее</w:t>
      </w:r>
      <w:r w:rsidR="003D1AEB">
        <w:rPr>
          <w:rStyle w:val="word-wrapper"/>
          <w:color w:val="242424"/>
          <w:sz w:val="30"/>
          <w:szCs w:val="30"/>
        </w:rPr>
        <w:t> —</w:t>
      </w:r>
      <w:r>
        <w:rPr>
          <w:rStyle w:val="word-wrapper"/>
          <w:color w:val="242424"/>
          <w:sz w:val="30"/>
          <w:szCs w:val="30"/>
        </w:rPr>
        <w:t xml:space="preserve"> НК), в порядке, действовавшем до 1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 xml:space="preserve">, индивидуальные предприниматели вправе в 2024 году выбрать отчетным периодом НДС календарный квартал, </w:t>
      </w:r>
      <w:r w:rsidRPr="00822210">
        <w:rPr>
          <w:rFonts w:eastAsia="Calibri"/>
          <w:sz w:val="30"/>
          <w:szCs w:val="30"/>
          <w:lang w:eastAsia="en-US"/>
        </w:rPr>
        <w:t>простави</w:t>
      </w:r>
      <w:r>
        <w:rPr>
          <w:rFonts w:eastAsia="Calibri"/>
          <w:sz w:val="30"/>
          <w:szCs w:val="30"/>
          <w:lang w:eastAsia="en-US"/>
        </w:rPr>
        <w:t>в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822210">
        <w:rPr>
          <w:rFonts w:eastAsia="Calibri"/>
          <w:sz w:val="30"/>
          <w:szCs w:val="30"/>
          <w:lang w:eastAsia="en-US"/>
        </w:rPr>
        <w:t xml:space="preserve">на титульном листе налоговой декларации (расчета) по НДС за 2023 год в </w:t>
      </w:r>
      <w:r w:rsidRPr="00B47D74">
        <w:rPr>
          <w:rFonts w:eastAsia="Calibri"/>
          <w:sz w:val="30"/>
          <w:szCs w:val="30"/>
          <w:lang w:eastAsia="en-US"/>
        </w:rPr>
        <w:t>строке</w:t>
      </w:r>
      <w:r w:rsidRPr="00822210">
        <w:rPr>
          <w:rFonts w:eastAsia="Calibri"/>
          <w:sz w:val="30"/>
          <w:szCs w:val="30"/>
          <w:lang w:eastAsia="en-US"/>
        </w:rPr>
        <w:t xml:space="preserve"> «Выбор со следующего налогового, отчетного периода способа уплаты НДС по части </w:t>
      </w:r>
      <w:r w:rsidRPr="00822210">
        <w:rPr>
          <w:rFonts w:eastAsia="Calibri"/>
          <w:sz w:val="30"/>
          <w:szCs w:val="30"/>
          <w:lang w:val="en-US" w:eastAsia="en-US"/>
        </w:rPr>
        <w:t>I</w:t>
      </w:r>
      <w:r w:rsidRPr="00822210">
        <w:rPr>
          <w:rFonts w:eastAsia="Calibri"/>
          <w:sz w:val="30"/>
          <w:szCs w:val="30"/>
          <w:lang w:eastAsia="en-US"/>
        </w:rPr>
        <w:t xml:space="preserve"> налоговой декларации (расчета)» отметку «Х» в графе «ежеквартально». </w:t>
      </w:r>
    </w:p>
    <w:p w14:paraId="69B884EA" w14:textId="77777777" w:rsidR="00190B1B" w:rsidRDefault="00190B1B" w:rsidP="003D1AE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Проставление такой отметки:</w:t>
      </w:r>
    </w:p>
    <w:p w14:paraId="66CFFFF7" w14:textId="6CA87CA9" w:rsidR="00190B1B" w:rsidRDefault="00190B1B" w:rsidP="003D1AE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должно быть произведено не позднее 20-го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>;</w:t>
      </w:r>
    </w:p>
    <w:p w14:paraId="549B8357" w14:textId="33E48A01" w:rsidR="00190B1B" w:rsidRDefault="00190B1B" w:rsidP="003D1AE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может быть произведено (аннулировано) после 20-го января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 xml:space="preserve"> только однократно, но не позднее 20-го февраля 2024</w:t>
      </w:r>
      <w:r w:rsidR="003D1AEB">
        <w:rPr>
          <w:rStyle w:val="word-wrapper"/>
          <w:color w:val="242424"/>
          <w:sz w:val="30"/>
          <w:szCs w:val="30"/>
        </w:rPr>
        <w:t> г.</w:t>
      </w:r>
      <w:r>
        <w:rPr>
          <w:rStyle w:val="word-wrapper"/>
          <w:color w:val="242424"/>
          <w:sz w:val="30"/>
          <w:szCs w:val="30"/>
        </w:rPr>
        <w:t xml:space="preserve"> путем внесения изменений </w:t>
      </w:r>
      <w:r w:rsidR="003D1AEB">
        <w:rPr>
          <w:rStyle w:val="word-wrapper"/>
          <w:color w:val="242424"/>
          <w:sz w:val="30"/>
          <w:szCs w:val="30"/>
        </w:rPr>
        <w:t>и (или)</w:t>
      </w:r>
      <w:r>
        <w:rPr>
          <w:rStyle w:val="word-wrapper"/>
          <w:color w:val="242424"/>
          <w:sz w:val="30"/>
          <w:szCs w:val="30"/>
        </w:rPr>
        <w:t xml:space="preserve"> дополнений в налоговую декларацию (расчет) по налогу на добавленную стоимость за 2023 год (</w:t>
      </w:r>
      <w:r w:rsidRPr="00A65178">
        <w:rPr>
          <w:sz w:val="30"/>
          <w:szCs w:val="30"/>
        </w:rPr>
        <w:t>подпункт 3.1.1 пункта 3 статьи 127</w:t>
      </w:r>
      <w:r>
        <w:rPr>
          <w:rStyle w:val="word-wrapper"/>
          <w:color w:val="242424"/>
          <w:sz w:val="30"/>
          <w:szCs w:val="30"/>
        </w:rPr>
        <w:t xml:space="preserve"> НК).</w:t>
      </w:r>
    </w:p>
    <w:p w14:paraId="6D0A8DEC" w14:textId="0E7B6787" w:rsidR="00190B1B" w:rsidRDefault="00190B1B" w:rsidP="003D1AEB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30"/>
          <w:szCs w:val="30"/>
        </w:rPr>
      </w:pPr>
      <w:r w:rsidRPr="00822210">
        <w:rPr>
          <w:rFonts w:eastAsia="Calibri"/>
          <w:sz w:val="30"/>
          <w:szCs w:val="30"/>
          <w:lang w:eastAsia="en-US"/>
        </w:rPr>
        <w:lastRenderedPageBreak/>
        <w:t xml:space="preserve">При отсутствии указанной отметки </w:t>
      </w:r>
      <w:r>
        <w:rPr>
          <w:rStyle w:val="h-normal"/>
          <w:color w:val="242424"/>
          <w:sz w:val="30"/>
          <w:szCs w:val="30"/>
        </w:rPr>
        <w:t>о выборе отчетного периода в налоговой</w:t>
      </w:r>
      <w:r w:rsidR="003D1AEB">
        <w:rPr>
          <w:rStyle w:val="h-normal"/>
          <w:color w:val="242424"/>
          <w:sz w:val="30"/>
          <w:szCs w:val="30"/>
        </w:rPr>
        <w:t xml:space="preserve"> </w:t>
      </w:r>
      <w:r>
        <w:rPr>
          <w:rStyle w:val="colorff00ff"/>
          <w:color w:val="242424"/>
          <w:sz w:val="30"/>
          <w:szCs w:val="30"/>
        </w:rPr>
        <w:t>декларации</w:t>
      </w:r>
      <w:r w:rsidR="003D1AEB">
        <w:rPr>
          <w:rStyle w:val="fake-non-breaking-space"/>
          <w:color w:val="242424"/>
          <w:sz w:val="30"/>
          <w:szCs w:val="30"/>
        </w:rPr>
        <w:t xml:space="preserve"> </w:t>
      </w:r>
      <w:r>
        <w:rPr>
          <w:rStyle w:val="h-normal"/>
          <w:color w:val="242424"/>
          <w:sz w:val="30"/>
          <w:szCs w:val="30"/>
        </w:rPr>
        <w:t xml:space="preserve">(расчете) по НДС за 2023 год такая отметка может быть проставлена плательщиком в порядке, определенном </w:t>
      </w:r>
      <w:r w:rsidRPr="00A65178">
        <w:rPr>
          <w:sz w:val="30"/>
          <w:szCs w:val="30"/>
        </w:rPr>
        <w:t>подпунктом 3.1.3 пункта 3 статьи</w:t>
      </w:r>
      <w:r>
        <w:rPr>
          <w:rStyle w:val="word-wrapper"/>
          <w:color w:val="242424"/>
          <w:sz w:val="30"/>
          <w:szCs w:val="30"/>
        </w:rPr>
        <w:t xml:space="preserve"> 127 НК, в налоговой декларации</w:t>
      </w:r>
      <w:r w:rsidR="003D1AEB">
        <w:rPr>
          <w:rStyle w:val="fake-non-breaking-space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(расчете) по НДС, представляемой за отчетный период 2024 года, в котором возникла обязанность исчислить и уплатить НДС (возник объект налогообложения).</w:t>
      </w:r>
    </w:p>
    <w:p w14:paraId="48F39776" w14:textId="3BB70054" w:rsidR="00190B1B" w:rsidRDefault="00190B1B" w:rsidP="003D1AEB">
      <w:pPr>
        <w:autoSpaceDE w:val="0"/>
        <w:autoSpaceDN w:val="0"/>
        <w:adjustRightInd w:val="0"/>
        <w:jc w:val="both"/>
        <w:rPr>
          <w:spacing w:val="-10"/>
          <w:sz w:val="30"/>
          <w:szCs w:val="30"/>
        </w:rPr>
      </w:pPr>
    </w:p>
    <w:p w14:paraId="76946AF5" w14:textId="77777777" w:rsidR="003D1AEB" w:rsidRPr="00803463" w:rsidRDefault="003D1AEB" w:rsidP="003D1AEB">
      <w:pPr>
        <w:autoSpaceDE w:val="0"/>
        <w:autoSpaceDN w:val="0"/>
        <w:adjustRightInd w:val="0"/>
        <w:jc w:val="both"/>
        <w:rPr>
          <w:spacing w:val="-10"/>
          <w:sz w:val="30"/>
          <w:szCs w:val="30"/>
        </w:rPr>
      </w:pPr>
    </w:p>
    <w:p w14:paraId="4406661B" w14:textId="2909990B" w:rsidR="00190B1B" w:rsidRPr="003D1AEB" w:rsidRDefault="00190B1B" w:rsidP="003D1AEB">
      <w:pPr>
        <w:tabs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1AEB">
        <w:rPr>
          <w:sz w:val="28"/>
          <w:szCs w:val="28"/>
        </w:rPr>
        <w:t>Заместитель Министра</w:t>
      </w:r>
      <w:r w:rsidR="003D1AEB" w:rsidRPr="003D1AEB">
        <w:rPr>
          <w:sz w:val="28"/>
          <w:szCs w:val="28"/>
        </w:rPr>
        <w:t xml:space="preserve"> </w:t>
      </w:r>
      <w:r w:rsidR="003D1AEB" w:rsidRPr="003D1AEB">
        <w:rPr>
          <w:sz w:val="28"/>
          <w:szCs w:val="28"/>
        </w:rPr>
        <w:tab/>
      </w:r>
      <w:proofErr w:type="spellStart"/>
      <w:r w:rsidRPr="003D1AEB">
        <w:rPr>
          <w:sz w:val="28"/>
          <w:szCs w:val="28"/>
        </w:rPr>
        <w:t>В.В.Муквич</w:t>
      </w:r>
      <w:proofErr w:type="spellEnd"/>
    </w:p>
    <w:p w14:paraId="4487E44A" w14:textId="77777777" w:rsidR="00190B1B" w:rsidRPr="00244B46" w:rsidRDefault="00190B1B" w:rsidP="00190B1B"/>
    <w:p w14:paraId="2C4DB37D" w14:textId="77777777" w:rsidR="00190B1B" w:rsidRPr="00244B46" w:rsidRDefault="00190B1B" w:rsidP="00190B1B"/>
    <w:p w14:paraId="3BEB9CA0" w14:textId="77777777" w:rsidR="00190B1B" w:rsidRPr="00244B46" w:rsidRDefault="00190B1B" w:rsidP="00190B1B"/>
    <w:p w14:paraId="58E47446" w14:textId="77777777" w:rsidR="00190B1B" w:rsidRPr="00244B46" w:rsidRDefault="00190B1B" w:rsidP="00190B1B"/>
    <w:p w14:paraId="4F4D8C94" w14:textId="77777777" w:rsidR="00190B1B" w:rsidRPr="00244B46" w:rsidRDefault="00190B1B" w:rsidP="00190B1B"/>
    <w:p w14:paraId="6D16D9DD" w14:textId="77777777" w:rsidR="00190B1B" w:rsidRPr="00244B46" w:rsidRDefault="00190B1B" w:rsidP="00190B1B"/>
    <w:p w14:paraId="20B0D3CC" w14:textId="77777777" w:rsidR="00190B1B" w:rsidRDefault="00190B1B" w:rsidP="00190B1B"/>
    <w:p w14:paraId="7DD81D55" w14:textId="58379B09" w:rsidR="00CB150D" w:rsidRDefault="00710091">
      <w:pPr>
        <w:rPr>
          <w:sz w:val="25"/>
          <w:szCs w:val="25"/>
        </w:rPr>
      </w:pPr>
      <w:r w:rsidRPr="00710091">
        <w:rPr>
          <w:b/>
          <w:bCs/>
          <w:sz w:val="25"/>
          <w:szCs w:val="25"/>
        </w:rPr>
        <w:t>Источник:</w:t>
      </w:r>
      <w:r w:rsidRPr="00710091">
        <w:rPr>
          <w:sz w:val="25"/>
          <w:szCs w:val="25"/>
        </w:rPr>
        <w:t xml:space="preserve"> Министерств</w:t>
      </w:r>
      <w:r w:rsidR="003D1AEB">
        <w:rPr>
          <w:sz w:val="25"/>
          <w:szCs w:val="25"/>
        </w:rPr>
        <w:t>о</w:t>
      </w:r>
      <w:r w:rsidRPr="00710091">
        <w:rPr>
          <w:sz w:val="25"/>
          <w:szCs w:val="25"/>
        </w:rPr>
        <w:t xml:space="preserve"> по налогам и сборам Республики Беларусь</w:t>
      </w:r>
    </w:p>
    <w:p w14:paraId="6F2E26B3" w14:textId="43DB8F31" w:rsidR="00710091" w:rsidRPr="00710091" w:rsidRDefault="00000000">
      <w:hyperlink r:id="rId6" w:anchor=":~:text=13.02.2024-,%D0%9E%20%D0%B2%D1%8B%D0%B1%D0%BE%D1%80%D0%B5,-%D0%98%D0%9F%20%D0%B2%202024" w:history="1">
        <w:r w:rsidR="00710091">
          <w:rPr>
            <w:rStyle w:val="a9"/>
          </w:rPr>
          <w:t>https://nalog.gov.by</w:t>
        </w:r>
      </w:hyperlink>
    </w:p>
    <w:sectPr w:rsidR="00710091" w:rsidRPr="0071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F07C" w14:textId="77777777" w:rsidR="009678C9" w:rsidRDefault="009678C9" w:rsidP="004775E5">
      <w:r>
        <w:separator/>
      </w:r>
    </w:p>
  </w:endnote>
  <w:endnote w:type="continuationSeparator" w:id="0">
    <w:p w14:paraId="4B4483A3" w14:textId="77777777" w:rsidR="009678C9" w:rsidRDefault="009678C9" w:rsidP="0047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64B6" w14:textId="77777777" w:rsidR="009678C9" w:rsidRDefault="009678C9" w:rsidP="004775E5">
      <w:r>
        <w:separator/>
      </w:r>
    </w:p>
  </w:footnote>
  <w:footnote w:type="continuationSeparator" w:id="0">
    <w:p w14:paraId="28A07E89" w14:textId="77777777" w:rsidR="009678C9" w:rsidRDefault="009678C9" w:rsidP="0047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BC"/>
    <w:rsid w:val="000103BD"/>
    <w:rsid w:val="00185CFB"/>
    <w:rsid w:val="00190B1B"/>
    <w:rsid w:val="00307537"/>
    <w:rsid w:val="003D1AEB"/>
    <w:rsid w:val="00455CEB"/>
    <w:rsid w:val="004775E5"/>
    <w:rsid w:val="00710091"/>
    <w:rsid w:val="007E6842"/>
    <w:rsid w:val="009678C9"/>
    <w:rsid w:val="009B48C5"/>
    <w:rsid w:val="00A65178"/>
    <w:rsid w:val="00B305A2"/>
    <w:rsid w:val="00B47D74"/>
    <w:rsid w:val="00C50110"/>
    <w:rsid w:val="00CB150D"/>
    <w:rsid w:val="00CB689C"/>
    <w:rsid w:val="00E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71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190B1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90B1B"/>
    <w:pPr>
      <w:spacing w:after="120"/>
    </w:pPr>
  </w:style>
  <w:style w:type="character" w:customStyle="1" w:styleId="a4">
    <w:name w:val="Основной текст Знак"/>
    <w:basedOn w:val="a0"/>
    <w:link w:val="a3"/>
    <w:rsid w:val="00190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90B1B"/>
  </w:style>
  <w:style w:type="paragraph" w:customStyle="1" w:styleId="p-normal">
    <w:name w:val="p-normal"/>
    <w:basedOn w:val="a"/>
    <w:rsid w:val="00190B1B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190B1B"/>
  </w:style>
  <w:style w:type="character" w:customStyle="1" w:styleId="h-normal">
    <w:name w:val="h-normal"/>
    <w:basedOn w:val="a0"/>
    <w:rsid w:val="00190B1B"/>
  </w:style>
  <w:style w:type="character" w:customStyle="1" w:styleId="colorff00ff">
    <w:name w:val="color__ff00ff"/>
    <w:basedOn w:val="a0"/>
    <w:rsid w:val="00190B1B"/>
  </w:style>
  <w:style w:type="paragraph" w:customStyle="1" w:styleId="il-text-indent095cm">
    <w:name w:val="il-text-indent_0_95cm"/>
    <w:basedOn w:val="a"/>
    <w:rsid w:val="00190B1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7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710091"/>
    <w:rPr>
      <w:color w:val="0000FF"/>
      <w:u w:val="single"/>
    </w:rPr>
  </w:style>
  <w:style w:type="paragraph" w:customStyle="1" w:styleId="breadcrumb-item">
    <w:name w:val="breadcrumb-item"/>
    <w:basedOn w:val="a"/>
    <w:rsid w:val="00710091"/>
    <w:pPr>
      <w:spacing w:before="100" w:beforeAutospacing="1" w:after="100" w:afterAutospacing="1"/>
    </w:pPr>
    <w:rPr>
      <w:lang/>
    </w:rPr>
  </w:style>
  <w:style w:type="character" w:styleId="aa">
    <w:name w:val="Unresolved Mention"/>
    <w:basedOn w:val="a0"/>
    <w:uiPriority w:val="99"/>
    <w:semiHidden/>
    <w:unhideWhenUsed/>
    <w:rsid w:val="0071009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10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clarifications/221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2024-02-14T09:00:00Z</dcterms:created>
  <dcterms:modified xsi:type="dcterms:W3CDTF">2024-08-14T11:29:00Z</dcterms:modified>
</cp:coreProperties>
</file>