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687D" w14:textId="1F246ABD" w:rsidR="00E27A13" w:rsidRPr="00E27A13" w:rsidRDefault="00E27A13" w:rsidP="00E27A13">
      <w:pPr>
        <w:jc w:val="center"/>
        <w:rPr>
          <w:sz w:val="25"/>
          <w:szCs w:val="25"/>
        </w:rPr>
      </w:pPr>
      <w:r w:rsidRPr="00E27A13">
        <w:rPr>
          <w:rFonts w:ascii="Arial" w:hAnsi="Arial"/>
          <w:bCs/>
          <w:sz w:val="25"/>
          <w:szCs w:val="25"/>
        </w:rPr>
        <w:t>Письмо Министерства по налогам и сборам Республики Беларусь</w:t>
      </w:r>
    </w:p>
    <w:p w14:paraId="768B68AD" w14:textId="0BAE4409" w:rsidR="00E27A13" w:rsidRPr="00E27A13" w:rsidRDefault="00E27A13" w:rsidP="00E27A13">
      <w:pPr>
        <w:jc w:val="center"/>
        <w:rPr>
          <w:rFonts w:ascii="Arial" w:hAnsi="Arial"/>
          <w:bCs/>
          <w:sz w:val="25"/>
          <w:szCs w:val="25"/>
        </w:rPr>
      </w:pPr>
      <w:r w:rsidRPr="00E27A13">
        <w:rPr>
          <w:rFonts w:ascii="Arial" w:hAnsi="Arial"/>
          <w:bCs/>
          <w:sz w:val="25"/>
          <w:szCs w:val="25"/>
        </w:rPr>
        <w:t>15</w:t>
      </w:r>
      <w:r>
        <w:rPr>
          <w:rFonts w:ascii="Arial" w:hAnsi="Arial"/>
          <w:bCs/>
          <w:sz w:val="25"/>
          <w:szCs w:val="25"/>
        </w:rPr>
        <w:t xml:space="preserve"> января </w:t>
      </w:r>
      <w:r w:rsidRPr="00E27A13">
        <w:rPr>
          <w:rFonts w:ascii="Arial" w:hAnsi="Arial"/>
          <w:bCs/>
          <w:sz w:val="25"/>
          <w:szCs w:val="25"/>
        </w:rPr>
        <w:t>2025</w:t>
      </w:r>
      <w:r w:rsidR="00E0593F">
        <w:rPr>
          <w:rFonts w:ascii="Arial" w:hAnsi="Arial"/>
          <w:bCs/>
          <w:sz w:val="25"/>
          <w:szCs w:val="25"/>
        </w:rPr>
        <w:t> г.</w:t>
      </w:r>
      <w:r>
        <w:rPr>
          <w:rFonts w:ascii="Arial" w:hAnsi="Arial"/>
          <w:bCs/>
          <w:sz w:val="25"/>
          <w:szCs w:val="25"/>
        </w:rPr>
        <w:t xml:space="preserve"> </w:t>
      </w:r>
      <w:r w:rsidR="00E0593F">
        <w:rPr>
          <w:rFonts w:ascii="Arial" w:hAnsi="Arial"/>
          <w:bCs/>
          <w:sz w:val="25"/>
          <w:szCs w:val="25"/>
        </w:rPr>
        <w:t>№ </w:t>
      </w:r>
      <w:r w:rsidRPr="00E27A13">
        <w:rPr>
          <w:rFonts w:ascii="Arial" w:hAnsi="Arial"/>
          <w:bCs/>
          <w:sz w:val="25"/>
          <w:szCs w:val="25"/>
        </w:rPr>
        <w:t>2-1-13/00028</w:t>
      </w:r>
    </w:p>
    <w:p w14:paraId="2AE64785" w14:textId="77777777" w:rsidR="00E27A13" w:rsidRDefault="00E27A13" w:rsidP="00E27A13">
      <w:pPr>
        <w:rPr>
          <w:rFonts w:ascii="Arial" w:hAnsi="Arial"/>
          <w:b/>
          <w:szCs w:val="30"/>
        </w:rPr>
      </w:pPr>
    </w:p>
    <w:p w14:paraId="0BF4C6AE" w14:textId="77777777" w:rsidR="00E27A13" w:rsidRDefault="00C052F6" w:rsidP="00E27A13">
      <w:pPr>
        <w:rPr>
          <w:rFonts w:ascii="Arial" w:hAnsi="Arial"/>
          <w:bCs/>
          <w:sz w:val="28"/>
          <w:szCs w:val="32"/>
        </w:rPr>
      </w:pPr>
      <w:r w:rsidRPr="00E27A13">
        <w:rPr>
          <w:rFonts w:ascii="Arial" w:hAnsi="Arial"/>
          <w:bCs/>
          <w:sz w:val="28"/>
          <w:szCs w:val="32"/>
        </w:rPr>
        <w:t xml:space="preserve">Об отражении кода льготы НДС </w:t>
      </w:r>
    </w:p>
    <w:p w14:paraId="3CD93E63" w14:textId="01F0BFA5" w:rsidR="00C052F6" w:rsidRPr="00E27A13" w:rsidRDefault="00C052F6" w:rsidP="00E27A13">
      <w:pPr>
        <w:rPr>
          <w:rFonts w:ascii="Arial" w:hAnsi="Arial"/>
          <w:bCs/>
          <w:sz w:val="28"/>
          <w:szCs w:val="32"/>
        </w:rPr>
      </w:pPr>
      <w:r w:rsidRPr="00E27A13">
        <w:rPr>
          <w:rFonts w:ascii="Arial" w:hAnsi="Arial"/>
          <w:bCs/>
          <w:sz w:val="28"/>
          <w:szCs w:val="32"/>
        </w:rPr>
        <w:t>при реализации электромобилей</w:t>
      </w:r>
    </w:p>
    <w:p w14:paraId="516367AF" w14:textId="77777777" w:rsidR="00E27A13" w:rsidRDefault="00E27A13" w:rsidP="00E27A13">
      <w:pPr>
        <w:rPr>
          <w:rFonts w:ascii="Arial" w:hAnsi="Arial"/>
          <w:b/>
          <w:szCs w:val="30"/>
        </w:rPr>
      </w:pPr>
    </w:p>
    <w:p w14:paraId="753B2A30" w14:textId="2DA9F6FC" w:rsidR="00C052F6" w:rsidRPr="00E27A13" w:rsidRDefault="00E27A13" w:rsidP="00E27A13">
      <w:pPr>
        <w:rPr>
          <w:rFonts w:ascii="Arial" w:hAnsi="Arial"/>
          <w:bCs/>
          <w:szCs w:val="32"/>
        </w:rPr>
      </w:pPr>
      <w:r w:rsidRPr="00E27A13">
        <w:rPr>
          <w:rFonts w:ascii="Arial" w:hAnsi="Arial"/>
          <w:bCs/>
          <w:szCs w:val="32"/>
        </w:rPr>
        <w:t>Извлечение</w:t>
      </w:r>
    </w:p>
    <w:p w14:paraId="6423B4AF" w14:textId="77777777" w:rsidR="00E27A13" w:rsidRDefault="00E27A13" w:rsidP="00E27A13">
      <w:pPr>
        <w:pStyle w:val="Default"/>
        <w:jc w:val="both"/>
        <w:rPr>
          <w:rFonts w:ascii="Arial" w:hAnsi="Arial"/>
          <w:color w:val="auto"/>
          <w:szCs w:val="30"/>
        </w:rPr>
      </w:pPr>
    </w:p>
    <w:p w14:paraId="79CE658D" w14:textId="1DF27977" w:rsidR="00C052F6" w:rsidRPr="00E27A13" w:rsidRDefault="00C052F6" w:rsidP="00E27A13">
      <w:pPr>
        <w:pStyle w:val="Default"/>
        <w:ind w:firstLine="284"/>
        <w:jc w:val="both"/>
        <w:rPr>
          <w:rFonts w:ascii="Arial" w:hAnsi="Arial"/>
          <w:color w:val="auto"/>
          <w:szCs w:val="30"/>
        </w:rPr>
      </w:pPr>
      <w:r w:rsidRPr="00E27A13">
        <w:rPr>
          <w:rFonts w:ascii="Arial" w:hAnsi="Arial"/>
          <w:color w:val="auto"/>
          <w:szCs w:val="30"/>
        </w:rPr>
        <w:t>Министерством по налогам и сборам (далее</w:t>
      </w:r>
      <w:r w:rsidR="00E0593F">
        <w:rPr>
          <w:rFonts w:ascii="Arial" w:hAnsi="Arial"/>
          <w:color w:val="auto"/>
          <w:szCs w:val="30"/>
        </w:rPr>
        <w:t> —</w:t>
      </w:r>
      <w:r w:rsidRPr="00E27A13">
        <w:rPr>
          <w:rFonts w:ascii="Arial" w:hAnsi="Arial"/>
          <w:color w:val="auto"/>
          <w:szCs w:val="30"/>
        </w:rPr>
        <w:t xml:space="preserve"> МНС) в целях недопущения искажения информации, отражаемой плательщиками при представлении ими налоговых деклараций (расчетов) по налогу на добавленную стоимость (далее</w:t>
      </w:r>
      <w:r w:rsidR="00E0593F">
        <w:rPr>
          <w:rFonts w:ascii="Arial" w:hAnsi="Arial"/>
          <w:color w:val="auto"/>
          <w:szCs w:val="30"/>
        </w:rPr>
        <w:t> —</w:t>
      </w:r>
      <w:r w:rsidRPr="00E27A13">
        <w:rPr>
          <w:rFonts w:ascii="Arial" w:hAnsi="Arial"/>
          <w:color w:val="auto"/>
          <w:szCs w:val="30"/>
        </w:rPr>
        <w:t xml:space="preserve"> декларация), сообщается следующее.</w:t>
      </w:r>
    </w:p>
    <w:p w14:paraId="7E1AC4A2" w14:textId="643CB15E" w:rsidR="00C052F6" w:rsidRPr="00E27A13" w:rsidRDefault="00C052F6" w:rsidP="00E27A13">
      <w:pPr>
        <w:pStyle w:val="a3"/>
        <w:ind w:left="0" w:firstLine="284"/>
        <w:jc w:val="both"/>
        <w:rPr>
          <w:rFonts w:ascii="Arial" w:hAnsi="Arial"/>
          <w:szCs w:val="30"/>
        </w:rPr>
      </w:pPr>
      <w:r w:rsidRPr="00E27A13">
        <w:rPr>
          <w:rFonts w:ascii="Arial" w:hAnsi="Arial"/>
          <w:szCs w:val="30"/>
        </w:rPr>
        <w:t xml:space="preserve">Освобождение от налога на добавленную стоимость оборотов по реализации электромобилей с полным вычетом в соответствии с частью второй </w:t>
      </w:r>
      <w:r w:rsidRPr="00BE771D">
        <w:rPr>
          <w:rFonts w:ascii="Arial" w:hAnsi="Arial"/>
          <w:szCs w:val="30"/>
        </w:rPr>
        <w:t>подпункта 1.6 пункта 1</w:t>
      </w:r>
      <w:r w:rsidRPr="00E27A13">
        <w:rPr>
          <w:rFonts w:ascii="Arial" w:hAnsi="Arial"/>
          <w:szCs w:val="30"/>
        </w:rPr>
        <w:t xml:space="preserve"> Указа Президента Республики Беларусь от 12.03.2020 </w:t>
      </w:r>
      <w:r w:rsidR="00E0593F">
        <w:rPr>
          <w:rFonts w:ascii="Arial" w:hAnsi="Arial"/>
          <w:szCs w:val="30"/>
        </w:rPr>
        <w:t>№ </w:t>
      </w:r>
      <w:r w:rsidRPr="00E27A13">
        <w:rPr>
          <w:rFonts w:ascii="Arial" w:hAnsi="Arial"/>
          <w:szCs w:val="30"/>
        </w:rPr>
        <w:t>92 «О стимулировании использования электромобилей» (далее</w:t>
      </w:r>
      <w:r w:rsidR="00E0593F">
        <w:rPr>
          <w:rFonts w:ascii="Arial" w:hAnsi="Arial"/>
          <w:szCs w:val="30"/>
        </w:rPr>
        <w:t> —</w:t>
      </w:r>
      <w:r w:rsidRPr="00E27A13">
        <w:rPr>
          <w:rFonts w:ascii="Arial" w:hAnsi="Arial"/>
          <w:szCs w:val="30"/>
        </w:rPr>
        <w:t xml:space="preserve"> Указ </w:t>
      </w:r>
      <w:r w:rsidR="00E0593F">
        <w:rPr>
          <w:rFonts w:ascii="Arial" w:hAnsi="Arial"/>
          <w:szCs w:val="30"/>
        </w:rPr>
        <w:t>№ </w:t>
      </w:r>
      <w:r w:rsidRPr="00E27A13">
        <w:rPr>
          <w:rFonts w:ascii="Arial" w:hAnsi="Arial"/>
          <w:szCs w:val="30"/>
        </w:rPr>
        <w:t>92) предусмотрено для организаций</w:t>
      </w:r>
      <w:r w:rsidR="00E0593F">
        <w:rPr>
          <w:rFonts w:ascii="Arial" w:hAnsi="Arial"/>
          <w:szCs w:val="30"/>
        </w:rPr>
        <w:t> —</w:t>
      </w:r>
      <w:r w:rsidRPr="00E27A13">
        <w:rPr>
          <w:rFonts w:ascii="Arial" w:hAnsi="Arial"/>
          <w:szCs w:val="30"/>
        </w:rPr>
        <w:t xml:space="preserve"> производителей электромобилей, отражающих такой оборот по строке 7.1 раздела </w:t>
      </w:r>
      <w:r w:rsidRPr="00E27A13">
        <w:rPr>
          <w:rFonts w:ascii="Arial" w:hAnsi="Arial"/>
          <w:szCs w:val="30"/>
          <w:lang w:val="en-US"/>
        </w:rPr>
        <w:t>I</w:t>
      </w:r>
      <w:r w:rsidRPr="00E27A13">
        <w:rPr>
          <w:rFonts w:ascii="Arial" w:hAnsi="Arial"/>
          <w:szCs w:val="30"/>
        </w:rPr>
        <w:t xml:space="preserve"> декларации. Организации, не являющиеся производителями электромобилей, применившие освобождение, предусмотренное частью первой </w:t>
      </w:r>
      <w:r w:rsidRPr="00BE771D">
        <w:rPr>
          <w:rFonts w:ascii="Arial" w:hAnsi="Arial"/>
          <w:szCs w:val="30"/>
        </w:rPr>
        <w:t>подпункта 1.6 пункта 1</w:t>
      </w:r>
      <w:r w:rsidRPr="00E27A13">
        <w:rPr>
          <w:rFonts w:ascii="Arial" w:hAnsi="Arial"/>
          <w:szCs w:val="30"/>
        </w:rPr>
        <w:t xml:space="preserve"> Указа </w:t>
      </w:r>
      <w:r w:rsidR="00E0593F">
        <w:rPr>
          <w:rFonts w:ascii="Arial" w:hAnsi="Arial"/>
          <w:szCs w:val="30"/>
        </w:rPr>
        <w:t>№ </w:t>
      </w:r>
      <w:r w:rsidRPr="00E27A13">
        <w:rPr>
          <w:rFonts w:ascii="Arial" w:hAnsi="Arial"/>
          <w:szCs w:val="30"/>
        </w:rPr>
        <w:t xml:space="preserve">92, отражают такой оборот по строке 8 раздела </w:t>
      </w:r>
      <w:r w:rsidRPr="00E27A13">
        <w:rPr>
          <w:rFonts w:ascii="Arial" w:hAnsi="Arial"/>
          <w:szCs w:val="30"/>
          <w:lang w:val="en-US"/>
        </w:rPr>
        <w:t>I</w:t>
      </w:r>
      <w:r w:rsidRPr="00E27A13">
        <w:rPr>
          <w:rFonts w:ascii="Arial" w:hAnsi="Arial"/>
          <w:szCs w:val="30"/>
        </w:rPr>
        <w:t xml:space="preserve"> декларации. </w:t>
      </w:r>
    </w:p>
    <w:p w14:paraId="63F68923" w14:textId="6FEC4E8F" w:rsidR="00C052F6" w:rsidRPr="00E27A13" w:rsidRDefault="00C052F6" w:rsidP="00E27A13">
      <w:pPr>
        <w:pStyle w:val="a3"/>
        <w:ind w:left="0" w:firstLine="284"/>
        <w:jc w:val="both"/>
        <w:rPr>
          <w:rFonts w:ascii="Arial" w:hAnsi="Arial"/>
          <w:szCs w:val="30"/>
        </w:rPr>
      </w:pPr>
      <w:r w:rsidRPr="00E27A13">
        <w:rPr>
          <w:rFonts w:ascii="Arial" w:hAnsi="Arial"/>
          <w:szCs w:val="30"/>
        </w:rPr>
        <w:t>Соответственно, при заполнении графы 3 «Код льготы» (по декларации за 2024 год, по декларации за 2022-2023 годы</w:t>
      </w:r>
      <w:r w:rsidR="00E0593F">
        <w:rPr>
          <w:rFonts w:ascii="Arial" w:hAnsi="Arial"/>
          <w:szCs w:val="30"/>
        </w:rPr>
        <w:t> —</w:t>
      </w:r>
      <w:r w:rsidRPr="00E27A13">
        <w:rPr>
          <w:rFonts w:ascii="Arial" w:hAnsi="Arial"/>
          <w:szCs w:val="30"/>
        </w:rPr>
        <w:t xml:space="preserve"> графа 4) Приложения 1 «Сведения о размере и составе использованных льгот» к форме декларации, утвержденной </w:t>
      </w:r>
      <w:r w:rsidRPr="00BE771D">
        <w:rPr>
          <w:rFonts w:ascii="Arial" w:hAnsi="Arial"/>
          <w:szCs w:val="30"/>
        </w:rPr>
        <w:t>постановлением</w:t>
      </w:r>
      <w:r w:rsidRPr="00E27A13">
        <w:rPr>
          <w:rFonts w:ascii="Arial" w:hAnsi="Arial"/>
          <w:szCs w:val="30"/>
        </w:rPr>
        <w:t xml:space="preserve"> МНС от 03.01.2019 </w:t>
      </w:r>
      <w:r w:rsidR="00E0593F">
        <w:rPr>
          <w:rFonts w:ascii="Arial" w:hAnsi="Arial"/>
          <w:szCs w:val="30"/>
        </w:rPr>
        <w:t>№ </w:t>
      </w:r>
      <w:r w:rsidRPr="00E27A13">
        <w:rPr>
          <w:rFonts w:ascii="Arial" w:hAnsi="Arial"/>
          <w:szCs w:val="30"/>
        </w:rPr>
        <w:t>2 (далее</w:t>
      </w:r>
      <w:r w:rsidR="00E0593F">
        <w:rPr>
          <w:rFonts w:ascii="Arial" w:hAnsi="Arial"/>
          <w:szCs w:val="30"/>
        </w:rPr>
        <w:t> —</w:t>
      </w:r>
      <w:r w:rsidRPr="00E27A13">
        <w:rPr>
          <w:rFonts w:ascii="Arial" w:hAnsi="Arial"/>
          <w:szCs w:val="30"/>
        </w:rPr>
        <w:t xml:space="preserve"> справка о льготе), указание кода льготы:</w:t>
      </w:r>
    </w:p>
    <w:p w14:paraId="03F80186" w14:textId="3DA4DA9D" w:rsidR="00C052F6" w:rsidRPr="00E27A13" w:rsidRDefault="00C052F6" w:rsidP="00E27A13">
      <w:pPr>
        <w:pStyle w:val="a3"/>
        <w:ind w:left="0" w:firstLine="284"/>
        <w:jc w:val="both"/>
        <w:rPr>
          <w:rFonts w:ascii="Arial" w:hAnsi="Arial"/>
          <w:szCs w:val="30"/>
        </w:rPr>
      </w:pPr>
      <w:r w:rsidRPr="00E27A13">
        <w:rPr>
          <w:rFonts w:ascii="Arial" w:hAnsi="Arial"/>
          <w:szCs w:val="30"/>
        </w:rPr>
        <w:t>«034890» предусмотрено только для организаций</w:t>
      </w:r>
      <w:r w:rsidR="00E0593F">
        <w:rPr>
          <w:rFonts w:ascii="Arial" w:hAnsi="Arial"/>
          <w:szCs w:val="30"/>
        </w:rPr>
        <w:t> —</w:t>
      </w:r>
      <w:r w:rsidRPr="00E27A13">
        <w:rPr>
          <w:rFonts w:ascii="Arial" w:hAnsi="Arial"/>
          <w:szCs w:val="30"/>
        </w:rPr>
        <w:t xml:space="preserve"> производителей электромобилей, если заполнены строки 7.1 и 7 раздела </w:t>
      </w:r>
      <w:r w:rsidRPr="00E27A13">
        <w:rPr>
          <w:rFonts w:ascii="Arial" w:hAnsi="Arial"/>
          <w:szCs w:val="30"/>
          <w:lang w:val="en-US"/>
        </w:rPr>
        <w:t>I</w:t>
      </w:r>
      <w:r w:rsidRPr="00E27A13">
        <w:rPr>
          <w:rFonts w:ascii="Arial" w:hAnsi="Arial"/>
          <w:szCs w:val="30"/>
        </w:rPr>
        <w:t xml:space="preserve"> декларации;</w:t>
      </w:r>
    </w:p>
    <w:p w14:paraId="5C5F242E" w14:textId="77777777" w:rsidR="00C052F6" w:rsidRPr="00E27A13" w:rsidRDefault="00C052F6" w:rsidP="00E27A13">
      <w:pPr>
        <w:pStyle w:val="a3"/>
        <w:ind w:left="0" w:firstLine="284"/>
        <w:jc w:val="both"/>
        <w:rPr>
          <w:rFonts w:ascii="Arial" w:hAnsi="Arial"/>
          <w:szCs w:val="30"/>
        </w:rPr>
      </w:pPr>
      <w:r w:rsidRPr="00E27A13">
        <w:rPr>
          <w:rFonts w:ascii="Arial" w:hAnsi="Arial"/>
          <w:szCs w:val="30"/>
        </w:rPr>
        <w:t>«034891» предусмотрено только для организаций, не являющихся производителями электромобилей.</w:t>
      </w:r>
    </w:p>
    <w:p w14:paraId="40387341" w14:textId="77777777" w:rsidR="00E27A13" w:rsidRDefault="00E27A13" w:rsidP="00E27A13">
      <w:pPr>
        <w:jc w:val="both"/>
        <w:rPr>
          <w:rFonts w:ascii="Arial" w:hAnsi="Arial"/>
          <w:szCs w:val="30"/>
        </w:rPr>
      </w:pPr>
    </w:p>
    <w:p w14:paraId="321623E7" w14:textId="77777777" w:rsidR="00E27A13" w:rsidRDefault="00E27A13" w:rsidP="00E27A13">
      <w:pPr>
        <w:jc w:val="both"/>
        <w:rPr>
          <w:rFonts w:ascii="Arial" w:hAnsi="Arial"/>
          <w:szCs w:val="30"/>
        </w:rPr>
      </w:pPr>
    </w:p>
    <w:p w14:paraId="48FBE2E2" w14:textId="42110526" w:rsidR="00C052F6" w:rsidRPr="00E27A13" w:rsidRDefault="00C052F6" w:rsidP="00E27A13">
      <w:pPr>
        <w:tabs>
          <w:tab w:val="left" w:pos="7797"/>
        </w:tabs>
        <w:jc w:val="both"/>
        <w:rPr>
          <w:rFonts w:ascii="Arial" w:hAnsi="Arial"/>
          <w:b/>
          <w:bCs/>
          <w:sz w:val="22"/>
          <w:szCs w:val="28"/>
        </w:rPr>
      </w:pPr>
      <w:r w:rsidRPr="00E27A13">
        <w:rPr>
          <w:rFonts w:ascii="Arial" w:hAnsi="Arial"/>
          <w:b/>
          <w:bCs/>
          <w:sz w:val="22"/>
          <w:szCs w:val="28"/>
        </w:rPr>
        <w:t>Заместитель Министра</w:t>
      </w:r>
      <w:r w:rsidR="00E27A13">
        <w:rPr>
          <w:rFonts w:ascii="Arial" w:hAnsi="Arial"/>
          <w:b/>
          <w:bCs/>
          <w:sz w:val="22"/>
          <w:szCs w:val="28"/>
        </w:rPr>
        <w:tab/>
      </w:r>
      <w:proofErr w:type="spellStart"/>
      <w:r w:rsidRPr="00E27A13">
        <w:rPr>
          <w:rFonts w:ascii="Arial" w:hAnsi="Arial"/>
          <w:b/>
          <w:bCs/>
          <w:sz w:val="22"/>
          <w:szCs w:val="28"/>
        </w:rPr>
        <w:t>С.В.Еськова</w:t>
      </w:r>
      <w:proofErr w:type="spellEnd"/>
    </w:p>
    <w:p w14:paraId="318D88D1" w14:textId="1DC694AB" w:rsidR="00E27A13" w:rsidRDefault="00E27A13" w:rsidP="00E27A13">
      <w:pPr>
        <w:jc w:val="both"/>
        <w:rPr>
          <w:rFonts w:ascii="Arial" w:hAnsi="Arial"/>
          <w:szCs w:val="30"/>
        </w:rPr>
      </w:pPr>
    </w:p>
    <w:p w14:paraId="66421652" w14:textId="105F3C75" w:rsidR="00E27A13" w:rsidRDefault="00E27A13" w:rsidP="00E27A13">
      <w:pPr>
        <w:jc w:val="both"/>
        <w:rPr>
          <w:rFonts w:ascii="Arial" w:hAnsi="Arial"/>
          <w:szCs w:val="30"/>
        </w:rPr>
      </w:pPr>
    </w:p>
    <w:p w14:paraId="5EF0E624" w14:textId="77777777" w:rsidR="00E27A13" w:rsidRPr="008B50FA" w:rsidRDefault="00E27A13" w:rsidP="00E27A13">
      <w:pPr>
        <w:jc w:val="both"/>
        <w:rPr>
          <w:rFonts w:ascii="Arial" w:hAnsi="Arial"/>
          <w:b/>
          <w:bCs/>
          <w:sz w:val="22"/>
          <w:szCs w:val="22"/>
        </w:rPr>
      </w:pPr>
      <w:bookmarkStart w:id="0" w:name="_Hlk179966783"/>
      <w:r w:rsidRPr="008B50FA">
        <w:rPr>
          <w:rFonts w:ascii="Arial" w:hAnsi="Arial"/>
          <w:b/>
          <w:bCs/>
          <w:sz w:val="22"/>
          <w:szCs w:val="22"/>
        </w:rPr>
        <w:t>Источник: Министерство по налогам и сборам Республики Беларусь</w:t>
      </w:r>
    </w:p>
    <w:bookmarkEnd w:id="0"/>
    <w:p w14:paraId="5AB9D455" w14:textId="4EB7840E" w:rsidR="00E27A13" w:rsidRPr="00642A58" w:rsidRDefault="00E27A13" w:rsidP="00E27A13">
      <w:pPr>
        <w:jc w:val="both"/>
        <w:rPr>
          <w:rFonts w:ascii="Arial" w:hAnsi="Arial"/>
          <w:sz w:val="20"/>
          <w:szCs w:val="20"/>
        </w:rPr>
      </w:pPr>
      <w:r w:rsidRPr="00BE771D">
        <w:rPr>
          <w:rFonts w:ascii="Arial" w:hAnsi="Arial"/>
          <w:sz w:val="20"/>
          <w:szCs w:val="20"/>
        </w:rPr>
        <w:t>https://nalog.gov.by/</w:t>
      </w:r>
    </w:p>
    <w:sectPr w:rsidR="00E27A13" w:rsidRPr="00642A58" w:rsidSect="00E27A13">
      <w:pgSz w:w="11906" w:h="16838" w:code="9"/>
      <w:pgMar w:top="2041" w:right="1021" w:bottom="2495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F6"/>
    <w:rsid w:val="001118EB"/>
    <w:rsid w:val="00617529"/>
    <w:rsid w:val="00642A58"/>
    <w:rsid w:val="00BE771D"/>
    <w:rsid w:val="00C052F6"/>
    <w:rsid w:val="00E0593F"/>
    <w:rsid w:val="00E27A13"/>
    <w:rsid w:val="00FA7366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C632"/>
  <w15:chartTrackingRefBased/>
  <w15:docId w15:val="{000CB828-9145-470F-A31E-BAA16C7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F6"/>
    <w:pPr>
      <w:ind w:left="720"/>
      <w:contextualSpacing/>
    </w:pPr>
  </w:style>
  <w:style w:type="paragraph" w:customStyle="1" w:styleId="Default">
    <w:name w:val="Default"/>
    <w:rsid w:val="00C05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E27A1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A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Греков Александр Андреевич</cp:lastModifiedBy>
  <cp:revision>7</cp:revision>
  <dcterms:created xsi:type="dcterms:W3CDTF">2025-02-03T12:04:00Z</dcterms:created>
  <dcterms:modified xsi:type="dcterms:W3CDTF">2025-02-04T12:58:00Z</dcterms:modified>
</cp:coreProperties>
</file>